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Start w:id="1" w:name="_GoBack"/>
      <w:bookmarkEnd w:id="0"/>
      <w:bookmarkEnd w:id="1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0BCE7" wp14:editId="06C6BCE5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16F1E1E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574A8E">
        <w:rPr>
          <w:b/>
          <w:color w:val="0070C0"/>
          <w:sz w:val="32"/>
          <w:szCs w:val="32"/>
        </w:rPr>
        <w:t>3</w:t>
      </w:r>
      <w:r w:rsidR="00E52F61">
        <w:rPr>
          <w:b/>
          <w:color w:val="0070C0"/>
          <w:sz w:val="32"/>
          <w:szCs w:val="32"/>
        </w:rPr>
        <w:t>5</w:t>
      </w:r>
      <w:r>
        <w:rPr>
          <w:b/>
          <w:color w:val="0070C0"/>
          <w:sz w:val="32"/>
          <w:szCs w:val="32"/>
        </w:rPr>
        <w:t xml:space="preserve">– BRASÍLIA, </w:t>
      </w:r>
      <w:r w:rsidR="00E52F61">
        <w:rPr>
          <w:b/>
          <w:color w:val="0070C0"/>
          <w:sz w:val="32"/>
          <w:szCs w:val="32"/>
        </w:rPr>
        <w:t>12</w:t>
      </w:r>
      <w:r w:rsidR="002278A3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BC79FB">
        <w:rPr>
          <w:b/>
          <w:color w:val="0070C0"/>
          <w:sz w:val="32"/>
          <w:szCs w:val="32"/>
        </w:rPr>
        <w:t>SETEMBRO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52B4E659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4D6CEA47" w:rsidR="001A5D58" w:rsidRDefault="009038BA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8FA9A5" wp14:editId="5B19D1C3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375A21" w:rsidRPr="009038BA" w:rsidRDefault="00375A21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375A21" w:rsidRPr="009038BA" w:rsidRDefault="00375A21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1EAE65CD" w:rsidR="006F7B78" w:rsidRPr="00F93CB5" w:rsidRDefault="00AE5205" w:rsidP="001A5D58">
      <w:pPr>
        <w:shd w:val="clear" w:color="auto" w:fill="FFFFFF"/>
        <w:ind w:firstLine="1134"/>
        <w:rPr>
          <w:rFonts w:ascii="Arial" w:hAnsi="Arial" w:cs="Arial"/>
          <w:bCs/>
          <w:sz w:val="28"/>
          <w:szCs w:val="24"/>
        </w:rPr>
      </w:pPr>
      <w:r w:rsidRPr="00F93CB5">
        <w:rPr>
          <w:rFonts w:ascii="Arial" w:hAnsi="Arial" w:cs="Arial"/>
          <w:bCs/>
          <w:sz w:val="28"/>
          <w:szCs w:val="24"/>
        </w:rPr>
        <w:t>R</w:t>
      </w:r>
      <w:r w:rsidR="00754012" w:rsidRPr="00F93CB5">
        <w:rPr>
          <w:rFonts w:ascii="Arial" w:hAnsi="Arial" w:cs="Arial"/>
          <w:bCs/>
          <w:sz w:val="28"/>
          <w:szCs w:val="24"/>
        </w:rPr>
        <w:t>adioamadores de Brasília, do Entorno, d</w:t>
      </w:r>
      <w:r w:rsidRPr="00F93CB5">
        <w:rPr>
          <w:rFonts w:ascii="Arial" w:hAnsi="Arial" w:cs="Arial"/>
          <w:bCs/>
          <w:sz w:val="28"/>
          <w:szCs w:val="24"/>
        </w:rPr>
        <w:t>o</w:t>
      </w:r>
      <w:r w:rsidR="00072DFE">
        <w:rPr>
          <w:rFonts w:ascii="Arial" w:hAnsi="Arial" w:cs="Arial"/>
          <w:bCs/>
          <w:sz w:val="28"/>
          <w:szCs w:val="24"/>
        </w:rPr>
        <w:t xml:space="preserve"> Brasil e porque não do E</w:t>
      </w:r>
      <w:r w:rsidR="00754012" w:rsidRPr="00F93CB5">
        <w:rPr>
          <w:rFonts w:ascii="Arial" w:hAnsi="Arial" w:cs="Arial"/>
          <w:bCs/>
          <w:sz w:val="28"/>
          <w:szCs w:val="24"/>
        </w:rPr>
        <w:t>xterior.</w:t>
      </w:r>
    </w:p>
    <w:p w14:paraId="06983552" w14:textId="4352BD8D" w:rsidR="00F63548" w:rsidRDefault="008B1A20" w:rsidP="00F63548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 w:rsidRPr="00F93CB5">
        <w:rPr>
          <w:rFonts w:ascii="Arial" w:hAnsi="Arial" w:cs="Arial"/>
          <w:bCs/>
          <w:sz w:val="28"/>
          <w:szCs w:val="24"/>
        </w:rPr>
        <w:t>De</w:t>
      </w:r>
      <w:r w:rsidR="008C1C24" w:rsidRPr="00F93CB5">
        <w:rPr>
          <w:rFonts w:ascii="Arial" w:hAnsi="Arial" w:cs="Arial"/>
          <w:bCs/>
          <w:sz w:val="28"/>
          <w:szCs w:val="24"/>
        </w:rPr>
        <w:t xml:space="preserve"> </w:t>
      </w:r>
      <w:r w:rsidR="004F1BEE" w:rsidRPr="00F93CB5">
        <w:rPr>
          <w:rFonts w:ascii="Arial" w:hAnsi="Arial" w:cs="Arial"/>
          <w:bCs/>
          <w:sz w:val="28"/>
          <w:szCs w:val="24"/>
        </w:rPr>
        <w:t>acordo com os dados do consorcio de imprensa</w:t>
      </w:r>
      <w:r w:rsidRPr="00F93CB5">
        <w:rPr>
          <w:rFonts w:ascii="Arial" w:hAnsi="Arial" w:cs="Arial"/>
          <w:bCs/>
          <w:sz w:val="28"/>
          <w:szCs w:val="24"/>
        </w:rPr>
        <w:t xml:space="preserve"> sobre a pandemia de Covid-19</w:t>
      </w:r>
      <w:r w:rsidR="004F1BEE" w:rsidRPr="00F93CB5">
        <w:rPr>
          <w:rFonts w:ascii="Arial" w:hAnsi="Arial" w:cs="Arial"/>
          <w:bCs/>
          <w:sz w:val="28"/>
          <w:szCs w:val="24"/>
        </w:rPr>
        <w:t xml:space="preserve">, </w:t>
      </w:r>
      <w:r w:rsidR="00457F4E" w:rsidRPr="00F93CB5">
        <w:rPr>
          <w:rFonts w:ascii="Arial" w:hAnsi="Arial" w:cs="Arial"/>
          <w:bCs/>
          <w:sz w:val="28"/>
          <w:szCs w:val="24"/>
        </w:rPr>
        <w:t xml:space="preserve">o Brasil totaliza, segundo o último balanço do Ministério da Saúde, </w:t>
      </w:r>
      <w:r w:rsidR="002169FF">
        <w:rPr>
          <w:rFonts w:ascii="Arial" w:hAnsi="Arial" w:cs="Arial"/>
          <w:bCs/>
          <w:sz w:val="28"/>
          <w:szCs w:val="24"/>
        </w:rPr>
        <w:t>4,23 milhões</w:t>
      </w:r>
      <w:r w:rsidR="00457F4E" w:rsidRPr="00F93CB5">
        <w:rPr>
          <w:rFonts w:ascii="Arial" w:hAnsi="Arial" w:cs="Arial"/>
          <w:bCs/>
          <w:sz w:val="28"/>
          <w:szCs w:val="24"/>
        </w:rPr>
        <w:t xml:space="preserve"> de pessoas infectadas e </w:t>
      </w:r>
      <w:r w:rsidR="002169FF">
        <w:rPr>
          <w:rFonts w:ascii="Arial" w:hAnsi="Arial" w:cs="Arial"/>
          <w:bCs/>
          <w:sz w:val="28"/>
          <w:szCs w:val="24"/>
        </w:rPr>
        <w:t xml:space="preserve">mais de </w:t>
      </w:r>
      <w:r w:rsidR="00CF2D1D" w:rsidRPr="00CF2D1D">
        <w:rPr>
          <w:rFonts w:ascii="Arial" w:hAnsi="Arial" w:cs="Arial"/>
          <w:bCs/>
          <w:sz w:val="28"/>
          <w:szCs w:val="24"/>
        </w:rPr>
        <w:t>1</w:t>
      </w:r>
      <w:r w:rsidR="002169FF">
        <w:rPr>
          <w:rFonts w:ascii="Arial" w:hAnsi="Arial" w:cs="Arial"/>
          <w:bCs/>
          <w:sz w:val="28"/>
          <w:szCs w:val="24"/>
        </w:rPr>
        <w:t>30 mil</w:t>
      </w:r>
      <w:r w:rsidR="00457F4E" w:rsidRPr="00F93CB5">
        <w:rPr>
          <w:rFonts w:ascii="Arial" w:hAnsi="Arial" w:cs="Arial"/>
          <w:bCs/>
          <w:sz w:val="28"/>
          <w:szCs w:val="24"/>
        </w:rPr>
        <w:t xml:space="preserve"> mortos pela doença.</w:t>
      </w:r>
      <w:r w:rsidR="004F1BEE" w:rsidRPr="00F93CB5">
        <w:rPr>
          <w:rFonts w:ascii="Arial" w:hAnsi="Arial" w:cs="Arial"/>
          <w:bCs/>
          <w:sz w:val="28"/>
          <w:szCs w:val="24"/>
        </w:rPr>
        <w:t xml:space="preserve"> </w:t>
      </w:r>
      <w:r w:rsidR="00A04215" w:rsidRPr="00F93CB5">
        <w:rPr>
          <w:rFonts w:ascii="Arial" w:hAnsi="Arial" w:cs="Arial"/>
          <w:bCs/>
          <w:sz w:val="28"/>
          <w:szCs w:val="24"/>
        </w:rPr>
        <w:t>Foram</w:t>
      </w:r>
      <w:r w:rsidR="004B24D2" w:rsidRPr="00F93CB5">
        <w:rPr>
          <w:rFonts w:ascii="Arial" w:hAnsi="Arial" w:cs="Arial"/>
          <w:bCs/>
          <w:sz w:val="28"/>
          <w:szCs w:val="24"/>
        </w:rPr>
        <w:t xml:space="preserve"> mais de</w:t>
      </w:r>
      <w:r w:rsidR="00F63548" w:rsidRPr="00F93CB5">
        <w:rPr>
          <w:rFonts w:ascii="Arial" w:hAnsi="Arial" w:cs="Arial"/>
          <w:bCs/>
          <w:sz w:val="28"/>
          <w:szCs w:val="24"/>
        </w:rPr>
        <w:t xml:space="preserve"> </w:t>
      </w:r>
      <w:r w:rsidR="002169FF">
        <w:rPr>
          <w:rFonts w:ascii="Arial" w:hAnsi="Arial" w:cs="Arial"/>
          <w:bCs/>
          <w:sz w:val="28"/>
          <w:szCs w:val="24"/>
        </w:rPr>
        <w:t>900</w:t>
      </w:r>
      <w:r w:rsidR="00A04215" w:rsidRPr="00F93CB5">
        <w:rPr>
          <w:rFonts w:ascii="Arial" w:hAnsi="Arial" w:cs="Arial"/>
          <w:bCs/>
          <w:sz w:val="28"/>
          <w:szCs w:val="24"/>
        </w:rPr>
        <w:t xml:space="preserve"> novos óbitos nas </w:t>
      </w:r>
      <w:r w:rsidR="00F63548" w:rsidRPr="00F93CB5">
        <w:rPr>
          <w:rFonts w:ascii="Arial" w:hAnsi="Arial" w:cs="Arial"/>
          <w:bCs/>
          <w:sz w:val="28"/>
          <w:szCs w:val="24"/>
        </w:rPr>
        <w:t>últimas</w:t>
      </w:r>
      <w:r w:rsidR="00A04215" w:rsidRPr="00F93CB5">
        <w:rPr>
          <w:rFonts w:ascii="Arial" w:hAnsi="Arial" w:cs="Arial"/>
          <w:bCs/>
          <w:sz w:val="28"/>
          <w:szCs w:val="24"/>
        </w:rPr>
        <w:t xml:space="preserve"> 24 horas.</w:t>
      </w:r>
    </w:p>
    <w:p w14:paraId="583EB49F" w14:textId="5134AE9C" w:rsidR="002169FF" w:rsidRDefault="002169FF" w:rsidP="00F63548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lastRenderedPageBreak/>
        <w:t xml:space="preserve">Apesar dos números da pandemia e da preocupação do governo com o relaxamento das regras de segurança, nós da LABRE-DF continuamos firmes e fortes, aguardando </w:t>
      </w:r>
      <w:r w:rsidR="00821CEB">
        <w:rPr>
          <w:rFonts w:ascii="Arial" w:hAnsi="Arial" w:cs="Arial"/>
          <w:bCs/>
          <w:sz w:val="28"/>
          <w:szCs w:val="24"/>
        </w:rPr>
        <w:t>notícias de uma futura vacina que nos tire dessa situação.</w:t>
      </w:r>
    </w:p>
    <w:p w14:paraId="6D1B651F" w14:textId="7A44E9EC" w:rsidR="00821CEB" w:rsidRDefault="00821CEB" w:rsidP="00F63548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A LABRE</w:t>
      </w:r>
      <w:r w:rsidR="008D6FCB">
        <w:rPr>
          <w:rFonts w:ascii="Arial" w:hAnsi="Arial" w:cs="Arial"/>
          <w:bCs/>
          <w:sz w:val="28"/>
          <w:szCs w:val="24"/>
        </w:rPr>
        <w:t>, por meio da Diretoria Nacional,</w:t>
      </w:r>
      <w:r>
        <w:rPr>
          <w:rFonts w:ascii="Arial" w:hAnsi="Arial" w:cs="Arial"/>
          <w:bCs/>
          <w:sz w:val="28"/>
          <w:szCs w:val="24"/>
        </w:rPr>
        <w:t xml:space="preserve"> realizou reunião para tratar da</w:t>
      </w:r>
      <w:r w:rsidR="00D80130">
        <w:rPr>
          <w:rFonts w:ascii="Arial" w:hAnsi="Arial" w:cs="Arial"/>
          <w:bCs/>
          <w:sz w:val="28"/>
          <w:szCs w:val="24"/>
        </w:rPr>
        <w:t>s modificações</w:t>
      </w:r>
      <w:r>
        <w:rPr>
          <w:rFonts w:ascii="Arial" w:hAnsi="Arial" w:cs="Arial"/>
          <w:bCs/>
          <w:sz w:val="28"/>
          <w:szCs w:val="24"/>
        </w:rPr>
        <w:t xml:space="preserve"> e isenção do CW</w:t>
      </w:r>
      <w:r w:rsidR="00D80130">
        <w:rPr>
          <w:rFonts w:ascii="Arial" w:hAnsi="Arial" w:cs="Arial"/>
          <w:bCs/>
          <w:sz w:val="28"/>
          <w:szCs w:val="24"/>
        </w:rPr>
        <w:t xml:space="preserve">, bem como para traçar outras diretrizes sobre </w:t>
      </w:r>
      <w:r>
        <w:rPr>
          <w:rFonts w:ascii="Arial" w:hAnsi="Arial" w:cs="Arial"/>
          <w:bCs/>
          <w:sz w:val="28"/>
          <w:szCs w:val="24"/>
        </w:rPr>
        <w:t>o radioamadorismo</w:t>
      </w:r>
      <w:r w:rsidR="00D80130">
        <w:rPr>
          <w:rFonts w:ascii="Arial" w:hAnsi="Arial" w:cs="Arial"/>
          <w:bCs/>
          <w:sz w:val="28"/>
          <w:szCs w:val="24"/>
        </w:rPr>
        <w:t xml:space="preserve"> brasileiro</w:t>
      </w:r>
      <w:r>
        <w:rPr>
          <w:rFonts w:ascii="Arial" w:hAnsi="Arial" w:cs="Arial"/>
          <w:bCs/>
          <w:sz w:val="28"/>
          <w:szCs w:val="24"/>
        </w:rPr>
        <w:t>. Foram feitas reinvindicações á ANATEL</w:t>
      </w:r>
      <w:r w:rsidR="008D6FCB">
        <w:rPr>
          <w:rFonts w:ascii="Arial" w:hAnsi="Arial" w:cs="Arial"/>
          <w:bCs/>
          <w:sz w:val="28"/>
          <w:szCs w:val="24"/>
        </w:rPr>
        <w:t>, que nos respondeu prontamente, conforme veremos logo mais, na sessão NOTÍCIAS DA ANATEL.</w:t>
      </w:r>
    </w:p>
    <w:p w14:paraId="1C69ADF7" w14:textId="20676FA3" w:rsidR="008D6FCB" w:rsidRDefault="008D6FCB" w:rsidP="00F63548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Por fim, quanto à provas on-line, tudo está dando muito certo</w:t>
      </w:r>
      <w:r w:rsidR="00D80130">
        <w:rPr>
          <w:rFonts w:ascii="Arial" w:hAnsi="Arial" w:cs="Arial"/>
          <w:bCs/>
          <w:sz w:val="28"/>
          <w:szCs w:val="24"/>
        </w:rPr>
        <w:t>, pois muitos jovens estão entrando no radioamadorismo.</w:t>
      </w:r>
    </w:p>
    <w:p w14:paraId="3E2A648D" w14:textId="032FA4FB" w:rsidR="00D96329" w:rsidRDefault="00D80130" w:rsidP="00D9632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 xml:space="preserve">Gostaríamos de lembrar que nosso amigo </w:t>
      </w:r>
      <w:r w:rsidR="00D96329">
        <w:rPr>
          <w:rFonts w:ascii="Arial" w:hAnsi="Arial" w:cs="Arial"/>
          <w:bCs/>
          <w:sz w:val="28"/>
          <w:szCs w:val="24"/>
        </w:rPr>
        <w:t>Macedo, PT 2 BU,</w:t>
      </w:r>
      <w:r>
        <w:rPr>
          <w:rFonts w:ascii="Arial" w:hAnsi="Arial" w:cs="Arial"/>
          <w:bCs/>
          <w:sz w:val="28"/>
          <w:szCs w:val="24"/>
        </w:rPr>
        <w:t xml:space="preserve"> já está em casa, em plena recuperação, </w:t>
      </w:r>
      <w:r w:rsidR="00D96329">
        <w:rPr>
          <w:rFonts w:ascii="Arial" w:hAnsi="Arial" w:cs="Arial"/>
          <w:bCs/>
          <w:sz w:val="28"/>
          <w:szCs w:val="24"/>
        </w:rPr>
        <w:t>c</w:t>
      </w:r>
      <w:r>
        <w:rPr>
          <w:rFonts w:ascii="Arial" w:hAnsi="Arial" w:cs="Arial"/>
          <w:bCs/>
          <w:sz w:val="28"/>
          <w:szCs w:val="24"/>
        </w:rPr>
        <w:t>om sua família e, futuramente irá ajudar o S</w:t>
      </w:r>
      <w:r w:rsidR="00D96329">
        <w:rPr>
          <w:rFonts w:ascii="Arial" w:hAnsi="Arial" w:cs="Arial"/>
          <w:bCs/>
          <w:sz w:val="28"/>
          <w:szCs w:val="24"/>
        </w:rPr>
        <w:t>evero</w:t>
      </w:r>
      <w:r>
        <w:rPr>
          <w:rFonts w:ascii="Arial" w:hAnsi="Arial" w:cs="Arial"/>
          <w:bCs/>
          <w:sz w:val="28"/>
          <w:szCs w:val="24"/>
        </w:rPr>
        <w:t>,</w:t>
      </w:r>
      <w:r w:rsidR="00D96329">
        <w:rPr>
          <w:rFonts w:ascii="Arial" w:hAnsi="Arial" w:cs="Arial"/>
          <w:bCs/>
          <w:sz w:val="28"/>
          <w:szCs w:val="24"/>
        </w:rPr>
        <w:t xml:space="preserve"> PT 2 ZN,</w:t>
      </w:r>
      <w:r>
        <w:rPr>
          <w:rFonts w:ascii="Arial" w:hAnsi="Arial" w:cs="Arial"/>
          <w:bCs/>
          <w:sz w:val="28"/>
          <w:szCs w:val="24"/>
        </w:rPr>
        <w:t xml:space="preserve"> que já instalou </w:t>
      </w:r>
      <w:r w:rsidR="00D96329">
        <w:rPr>
          <w:rFonts w:ascii="Arial" w:hAnsi="Arial" w:cs="Arial"/>
          <w:bCs/>
          <w:sz w:val="28"/>
          <w:szCs w:val="24"/>
        </w:rPr>
        <w:t xml:space="preserve">sua estação </w:t>
      </w:r>
      <w:r>
        <w:rPr>
          <w:rFonts w:ascii="Arial" w:hAnsi="Arial" w:cs="Arial"/>
          <w:bCs/>
          <w:sz w:val="28"/>
          <w:szCs w:val="24"/>
        </w:rPr>
        <w:t xml:space="preserve">e está ativo na </w:t>
      </w:r>
      <w:r w:rsidR="00D96329">
        <w:rPr>
          <w:rFonts w:ascii="Arial" w:hAnsi="Arial" w:cs="Arial"/>
          <w:bCs/>
          <w:sz w:val="28"/>
          <w:szCs w:val="24"/>
        </w:rPr>
        <w:t>R</w:t>
      </w:r>
      <w:r>
        <w:rPr>
          <w:rFonts w:ascii="Arial" w:hAnsi="Arial" w:cs="Arial"/>
          <w:bCs/>
          <w:sz w:val="28"/>
          <w:szCs w:val="24"/>
        </w:rPr>
        <w:t xml:space="preserve">odada do </w:t>
      </w:r>
      <w:r w:rsidR="00D96329">
        <w:rPr>
          <w:rFonts w:ascii="Arial" w:hAnsi="Arial" w:cs="Arial"/>
          <w:bCs/>
          <w:sz w:val="28"/>
          <w:szCs w:val="24"/>
        </w:rPr>
        <w:t>B</w:t>
      </w:r>
      <w:r>
        <w:rPr>
          <w:rFonts w:ascii="Arial" w:hAnsi="Arial" w:cs="Arial"/>
          <w:bCs/>
          <w:sz w:val="28"/>
          <w:szCs w:val="24"/>
        </w:rPr>
        <w:t>eco.</w:t>
      </w:r>
      <w:r w:rsidR="00D96329">
        <w:rPr>
          <w:rFonts w:ascii="Arial" w:hAnsi="Arial" w:cs="Arial"/>
          <w:bCs/>
          <w:sz w:val="28"/>
          <w:szCs w:val="24"/>
        </w:rPr>
        <w:t xml:space="preserve"> </w:t>
      </w:r>
    </w:p>
    <w:p w14:paraId="3B3272F1" w14:textId="6062E659" w:rsidR="00D80130" w:rsidRDefault="00D96329" w:rsidP="00D9632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 xml:space="preserve">Os Correios ainda não chegaram em um acordo com seus funcionários sobre a grave.   </w:t>
      </w:r>
      <w:r w:rsidR="00457463">
        <w:rPr>
          <w:rFonts w:ascii="Arial" w:hAnsi="Arial" w:cs="Arial"/>
          <w:bCs/>
          <w:sz w:val="28"/>
          <w:szCs w:val="24"/>
        </w:rPr>
        <w:t xml:space="preserve">Ela continua a todo vapor, </w:t>
      </w:r>
      <w:r>
        <w:rPr>
          <w:rFonts w:ascii="Arial" w:hAnsi="Arial" w:cs="Arial"/>
          <w:bCs/>
          <w:sz w:val="28"/>
          <w:szCs w:val="24"/>
        </w:rPr>
        <w:t>ser</w:t>
      </w:r>
      <w:r w:rsidR="00D10F4F">
        <w:rPr>
          <w:rFonts w:ascii="Arial" w:hAnsi="Arial" w:cs="Arial"/>
          <w:bCs/>
          <w:sz w:val="28"/>
          <w:szCs w:val="24"/>
        </w:rPr>
        <w:t>á</w:t>
      </w:r>
      <w:r>
        <w:rPr>
          <w:rFonts w:ascii="Arial" w:hAnsi="Arial" w:cs="Arial"/>
          <w:bCs/>
          <w:sz w:val="28"/>
          <w:szCs w:val="24"/>
        </w:rPr>
        <w:t xml:space="preserve"> resolvida no tribunal.</w:t>
      </w:r>
    </w:p>
    <w:p w14:paraId="0262FE77" w14:textId="74A32201" w:rsidR="00D80130" w:rsidRPr="00F93CB5" w:rsidRDefault="00D80130" w:rsidP="00F63548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Um abraço a todos vocês, e bom final de semana.</w:t>
      </w:r>
    </w:p>
    <w:p w14:paraId="5C108CE3" w14:textId="2C338D1E" w:rsidR="008B1A20" w:rsidRDefault="008B1A20" w:rsidP="008B1A20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28"/>
          <w:szCs w:val="24"/>
        </w:rPr>
      </w:pPr>
    </w:p>
    <w:p w14:paraId="2A3EA71E" w14:textId="1C3D50EE" w:rsidR="006869BA" w:rsidRPr="00F93CB5" w:rsidRDefault="00E34F93" w:rsidP="00BE357C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A </w:t>
      </w:r>
      <w:r w:rsidR="0055236B"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>L</w:t>
      </w:r>
      <w:r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>abre é minha, é sua, ela é de todos nós.</w:t>
      </w:r>
    </w:p>
    <w:p w14:paraId="7E83443D" w14:textId="12290DD7" w:rsidR="00E34F93" w:rsidRPr="00F93CB5" w:rsidRDefault="00E34F93" w:rsidP="00FF344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>Vamos pra frente que atrás vem gente.</w:t>
      </w:r>
    </w:p>
    <w:p w14:paraId="2C13D12E" w14:textId="4D936441" w:rsidR="00921577" w:rsidRPr="00F93CB5" w:rsidRDefault="00E34F93" w:rsidP="00FF344F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>Roberto Franca Stuckert</w:t>
      </w:r>
      <w:r w:rsidR="00921577"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- PT2GTI</w:t>
      </w:r>
    </w:p>
    <w:p w14:paraId="3C3A1D41" w14:textId="02CCD648" w:rsidR="00B05B3C" w:rsidRPr="00F93CB5" w:rsidRDefault="00E34F93" w:rsidP="00FF344F">
      <w:pPr>
        <w:jc w:val="center"/>
        <w:outlineLvl w:val="0"/>
        <w:rPr>
          <w:rFonts w:ascii="Arial" w:hAnsi="Arial" w:cs="Arial"/>
          <w:color w:val="000000" w:themeColor="text1"/>
          <w:kern w:val="36"/>
          <w:sz w:val="38"/>
          <w:szCs w:val="38"/>
        </w:rPr>
      </w:pPr>
      <w:r w:rsidRPr="00F93CB5">
        <w:rPr>
          <w:rFonts w:ascii="Arial" w:hAnsi="Arial" w:cs="Arial"/>
          <w:color w:val="000000" w:themeColor="text1"/>
          <w:kern w:val="36"/>
          <w:sz w:val="32"/>
          <w:szCs w:val="32"/>
        </w:rPr>
        <w:t>Presidente da Labre-DF</w:t>
      </w:r>
    </w:p>
    <w:p w14:paraId="03FB50A5" w14:textId="5B516BBC" w:rsidR="00BA6D67" w:rsidRDefault="00BA6D67" w:rsidP="00BA6D67">
      <w:pPr>
        <w:shd w:val="clear" w:color="auto" w:fill="FFFFFF"/>
      </w:pPr>
    </w:p>
    <w:p w14:paraId="5D9EE210" w14:textId="5553BA2B" w:rsidR="00BA6D67" w:rsidRDefault="007F3BB0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01268" wp14:editId="0819E51B">
                <wp:simplePos x="0" y="0"/>
                <wp:positionH relativeFrom="margin">
                  <wp:align>right</wp:align>
                </wp:positionH>
                <wp:positionV relativeFrom="paragraph">
                  <wp:posOffset>241669</wp:posOffset>
                </wp:positionV>
                <wp:extent cx="6305550" cy="461010"/>
                <wp:effectExtent l="0" t="0" r="19050" b="1524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34F8" w14:textId="0B83E3B8" w:rsidR="00375A21" w:rsidRPr="00492F0E" w:rsidRDefault="00375A21" w:rsidP="00BA6D6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DA </w:t>
                            </w:r>
                            <w:r w:rsidR="00AF7B6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ANATEL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01268" id="_x0000_s1027" type="#_x0000_t202" style="position:absolute;margin-left:445.3pt;margin-top:19.05pt;width:496.5pt;height:36.3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" fillcolor="#4472c4 [3204]" strokecolor="#1f3763 [1604]" strokeweight="1pt">
                <v:textbox>
                  <w:txbxContent>
                    <w:p w14:paraId="45EB34F8" w14:textId="0B83E3B8" w:rsidR="00375A21" w:rsidRPr="00492F0E" w:rsidRDefault="00375A21" w:rsidP="00BA6D6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DA </w:t>
                      </w:r>
                      <w:r w:rsidR="00AF7B62">
                        <w:rPr>
                          <w:rFonts w:ascii="Arial Black" w:hAnsi="Arial Black"/>
                          <w:sz w:val="28"/>
                          <w:szCs w:val="28"/>
                        </w:rPr>
                        <w:t>ANATEL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756D7" w14:textId="56E2C95C" w:rsidR="00BA6D67" w:rsidRDefault="00BA6D67" w:rsidP="00BA6D67">
      <w:pPr>
        <w:shd w:val="clear" w:color="auto" w:fill="FFFFFF"/>
        <w:rPr>
          <w:sz w:val="28"/>
          <w:szCs w:val="28"/>
        </w:rPr>
      </w:pPr>
    </w:p>
    <w:p w14:paraId="2F141293" w14:textId="24307CD1" w:rsidR="00377107" w:rsidRPr="00BE357C" w:rsidRDefault="00AF695E" w:rsidP="00BE357C">
      <w:pPr>
        <w:tabs>
          <w:tab w:val="left" w:pos="7214"/>
        </w:tabs>
        <w:spacing w:line="360" w:lineRule="auto"/>
        <w:ind w:right="45"/>
        <w:jc w:val="center"/>
        <w:rPr>
          <w:rFonts w:ascii="Arial" w:hAnsi="Arial" w:cs="Arial"/>
          <w:b/>
          <w:sz w:val="26"/>
          <w:szCs w:val="26"/>
        </w:rPr>
      </w:pPr>
      <w:r w:rsidRPr="00AF695E">
        <w:rPr>
          <w:rFonts w:ascii="Arial" w:hAnsi="Arial" w:cs="Arial"/>
          <w:b/>
          <w:sz w:val="26"/>
          <w:szCs w:val="26"/>
        </w:rPr>
        <w:t>ANATEL RESPONDE AO OFÍCIO DA LABRE SOBRE CP65</w:t>
      </w:r>
    </w:p>
    <w:p w14:paraId="30E34BB4" w14:textId="77777777" w:rsidR="007F3BB0" w:rsidRDefault="007F3BB0" w:rsidP="00BE357C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3F4CAD5F" w14:textId="394FC78F" w:rsidR="00AF695E" w:rsidRDefault="00AF695E" w:rsidP="00AF695E">
      <w:pPr>
        <w:tabs>
          <w:tab w:val="left" w:pos="7214"/>
        </w:tabs>
        <w:spacing w:line="360" w:lineRule="auto"/>
        <w:ind w:right="45"/>
        <w:jc w:val="center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8C5473E" wp14:editId="5F484CEC">
            <wp:extent cx="4900930" cy="2809840"/>
            <wp:effectExtent l="0" t="0" r="0" b="0"/>
            <wp:docPr id="8" name="Imagem 8" descr="C:\Users\marci\Desktop\cp65r-768x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\Desktop\cp65r-768x5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47" cy="28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2DC8" w14:textId="77777777" w:rsidR="00AF695E" w:rsidRDefault="00AF695E" w:rsidP="00BE357C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7C68BC85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A ANATEL respondeu ao ofício enviado recentemente pela LABRE com alguns questionamentos sobre o item 2.15 da Consulta Pública 65. Na missiva, a LABRE manifestou grande preocupação com a proposta contida neste item, pois em caso de seguir adiante, poderia gerar graves consequências para o radioamadorismo brasileiro tanto no âmbito nacional quanto no internacional.</w:t>
      </w:r>
    </w:p>
    <w:p w14:paraId="59153C8A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1EC06EA6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Em 10/09, numa uma longa resposta enviada à LABRE também por meio de ofício, a ANATEL esclarece, em suma, que o trecho onde é mencionada a extinção das provas nesta tomada de subsídios foi tão somente um exemplo abstrato, não consistindo, em nenhum momento, de tendência ou escolha do que a ANATEL irá fazer. Veja:</w:t>
      </w:r>
    </w:p>
    <w:p w14:paraId="57619B16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56879174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“Qualquer alternativa que tenha sido colocada por esta Agência no documento de tomada de subsídios tem, neste momento, caráter tão somente exemplificativo e não representa a escolha do caminho a ser seguido.”</w:t>
      </w:r>
    </w:p>
    <w:p w14:paraId="29E3EFA6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286D8B59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Isto mostra que, no máximo, o texto apresentado foi apenas uma tentativa, quiçá inadequada, de suscitar a reflexão e contribuição dos interessados no tema, não sendo, como a própria ANATEL reconhece, nenhuma indicação de algo a ser levado a efeito no futuro.</w:t>
      </w:r>
    </w:p>
    <w:p w14:paraId="0D879938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260DC28D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Além deste ponto específico, a ANATEL acrescentou:</w:t>
      </w:r>
    </w:p>
    <w:p w14:paraId="78ED6074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459A3C0D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“Com relação aos aspectos de mérito apresentados na correspondência em análise, estas serão analisadas e consideradas pela equipe técnica desta Agência na finalização do relatório de Análise de Impacto Regulatório e da respectiva proposta regulamentar, se houver.”</w:t>
      </w:r>
    </w:p>
    <w:p w14:paraId="48FE8694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677DBD05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F695E">
        <w:rPr>
          <w:rFonts w:ascii="Arial" w:hAnsi="Arial" w:cs="Arial"/>
          <w:sz w:val="26"/>
          <w:szCs w:val="26"/>
        </w:rPr>
        <w:t>Desta forma, a LABRE informa que está satisfeita com relação aos questionamentos oferecidos à ANATEL e que continuará colaborando ativamente com a Agência no sentido de auxiliá-la a modernizar o arcabouço regulatório que rege o radioamadorismo brasileiro, e em especial, a revisão da Resolução 449/2006, tema que consta do item 46 da Agenda Regulatória da Anatel para o biênio 2019-2020 e que irá ensejar processo específico num futuro próximo.</w:t>
      </w:r>
    </w:p>
    <w:p w14:paraId="5DC9602D" w14:textId="77777777" w:rsidR="00AF695E" w:rsidRPr="00AF695E" w:rsidRDefault="00AF695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15F4E4A3" w14:textId="7F106B4E" w:rsidR="00AF695E" w:rsidRDefault="00CC03F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Leia</w:t>
      </w:r>
      <w:r w:rsidR="00AF695E" w:rsidRPr="00AF695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abaixo </w:t>
      </w:r>
      <w:r w:rsidR="00AF695E" w:rsidRPr="00AF695E">
        <w:rPr>
          <w:rFonts w:ascii="Arial" w:hAnsi="Arial" w:cs="Arial"/>
          <w:sz w:val="26"/>
          <w:szCs w:val="26"/>
        </w:rPr>
        <w:t>a íntegra da resposta da ANATEL à LABRE</w:t>
      </w:r>
      <w:r>
        <w:rPr>
          <w:rFonts w:ascii="Arial" w:hAnsi="Arial" w:cs="Arial"/>
          <w:sz w:val="26"/>
          <w:szCs w:val="26"/>
        </w:rPr>
        <w:t>:</w:t>
      </w:r>
    </w:p>
    <w:p w14:paraId="33F195FC" w14:textId="5613A7C2" w:rsidR="00CC03FE" w:rsidRDefault="00CC03FE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</w:p>
    <w:p w14:paraId="7AB7DFD0" w14:textId="77777777" w:rsidR="00B207E2" w:rsidRPr="00B207E2" w:rsidRDefault="00B207E2" w:rsidP="00B207E2">
      <w:pPr>
        <w:pStyle w:val="textoalinhadoesquerda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color w:val="000000"/>
          <w:sz w:val="27"/>
          <w:szCs w:val="27"/>
          <w:u w:val="single"/>
        </w:rPr>
      </w:pPr>
      <w:r w:rsidRPr="00B207E2">
        <w:rPr>
          <w:rFonts w:ascii="Calibri" w:hAnsi="Calibri" w:cs="Calibri"/>
          <w:b/>
          <w:color w:val="000000"/>
          <w:sz w:val="27"/>
          <w:szCs w:val="27"/>
          <w:u w:val="single"/>
        </w:rPr>
        <w:t>Ofício nº 99/2020/PRRE/SPR-ANATEL</w:t>
      </w:r>
    </w:p>
    <w:p w14:paraId="7B122AB7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Ao Senhor</w:t>
      </w:r>
    </w:p>
    <w:p w14:paraId="02FDADF0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MARCONE DOS REIS CERQUEIRA</w:t>
      </w:r>
    </w:p>
    <w:p w14:paraId="5906829D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Presidente</w:t>
      </w:r>
    </w:p>
    <w:p w14:paraId="69CDA43E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Liga de Amadores Brasileiros de RadioEmissão - Labre Bahia</w:t>
      </w:r>
    </w:p>
    <w:p w14:paraId="1122BBE3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Rua dos Radioamadores, 73, Pituaçu</w:t>
      </w:r>
    </w:p>
    <w:p w14:paraId="7C8EB360" w14:textId="77777777" w:rsidR="00B207E2" w:rsidRDefault="00B207E2" w:rsidP="00B207E2">
      <w:pPr>
        <w:pStyle w:val="textoalinhadoesquerdaespacamentosimples"/>
        <w:spacing w:before="0" w:beforeAutospacing="0" w:after="0" w:afterAutospacing="0"/>
        <w:ind w:lef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CEP: 41740-500 – Salvador/BA</w:t>
      </w:r>
    </w:p>
    <w:p w14:paraId="098467C2" w14:textId="77777777" w:rsidR="00B207E2" w:rsidRDefault="00B207E2" w:rsidP="00B207E2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 </w:t>
      </w:r>
    </w:p>
    <w:p w14:paraId="378D36F3" w14:textId="77777777" w:rsidR="00B207E2" w:rsidRDefault="00B207E2" w:rsidP="00B207E2">
      <w:pPr>
        <w:pStyle w:val="textoalinhadoesquerda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Assunto: </w:t>
      </w:r>
      <w:r>
        <w:rPr>
          <w:rStyle w:val="Forte"/>
          <w:rFonts w:ascii="Calibri" w:hAnsi="Calibri" w:cs="Calibri"/>
          <w:color w:val="000000"/>
          <w:sz w:val="27"/>
          <w:szCs w:val="27"/>
        </w:rPr>
        <w:t>Tomada de subsídios objeto da Consulta Pública nº 65/2020 - resposta à carta LABRE 027 (SEI nº 5948698).</w:t>
      </w:r>
    </w:p>
    <w:p w14:paraId="3F81C7F7" w14:textId="77777777" w:rsidR="00B207E2" w:rsidRDefault="00B207E2" w:rsidP="00B207E2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 </w:t>
      </w:r>
    </w:p>
    <w:p w14:paraId="70E137B4" w14:textId="77777777" w:rsidR="00B207E2" w:rsidRDefault="00B207E2" w:rsidP="00B207E2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Senhor Presidente,</w:t>
      </w:r>
    </w:p>
    <w:p w14:paraId="0B22E097" w14:textId="77777777" w:rsidR="00B207E2" w:rsidRDefault="00B207E2" w:rsidP="00B207E2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 </w:t>
      </w:r>
    </w:p>
    <w:p w14:paraId="540EBF6B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Acusamos o recebimento da carta acima referenciada, que solicita esclarecimentos acerca do item 2.15 da tomada de subsídios objeto da </w:t>
      </w:r>
      <w:hyperlink r:id="rId11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Consulta Pública nº 65/2020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. Sobre a questão, esclarecemos o que se segue.</w:t>
      </w:r>
    </w:p>
    <w:p w14:paraId="54D25F69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A referida tomada de subsídios refere-se ao projeto constante do item 46 da </w:t>
      </w:r>
      <w:hyperlink r:id="rId12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Agenda Regulatória da Anatel para o biênio 2019-2020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, aprovada pela </w:t>
      </w:r>
      <w:hyperlink r:id="rId13" w:anchor="_blank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Portaria nº 542/2019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 e atualizada pela </w:t>
      </w:r>
      <w:hyperlink r:id="rId14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Portaria nº 278/2020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. Conforme consta na descrição da referida iniciativa regulamentar da Agenda Regulatória, o objetivo do projeto é reavaliar a regulamentação dos diversos serviços de telecomunicações, sejam os de interesse coletivo, sejam os de interesse restrito. Como também descrito na introdução da tomada de subsídios em tela, a discussão está organizada "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</w:rPr>
        <w:t>em três grandes eixos temáticos, sendo que a alternativa escolhida para o primeiro deles impactará as escolhas para os outros dois: (i) análise quanto à consolidação ou não dos serviços de telecomunicações; (ii) análise de regramentos específicos dos atuais serviços onde já foram mapeados problemas ou necessidades de atualização; e (iii) consolidação dos regulamentos de serviços, conforme orienta o Decreto nº 10.139, de 28 de novembro de 2019</w:t>
      </w:r>
      <w:r w:rsidRPr="00B207E2">
        <w:rPr>
          <w:rFonts w:ascii="Calibri" w:hAnsi="Calibri" w:cs="Calibri"/>
          <w:color w:val="000000"/>
          <w:sz w:val="28"/>
          <w:szCs w:val="28"/>
        </w:rPr>
        <w:t>".</w:t>
      </w:r>
    </w:p>
    <w:p w14:paraId="25A31C6F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A </w:t>
      </w:r>
      <w:hyperlink r:id="rId15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Portaria nº 927/2015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, do Conselho Diretor da Anatel, define a tomada de subsídios como "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  <w:u w:val="single"/>
        </w:rPr>
        <w:t>instrumento utilizado no escopo da Análise de Impacto Regulatório, ou em outra etapa do processo de regulamentação, se assim se mostrar conveniente, para a construção do conhecimento sobre dada matéria, levantamento de dados e para o desenvolvimento de propostas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</w:rPr>
        <w:t>, que pode ser aberto ao público ou restrito a convidados, e que possibilita aos interessados o encaminhamento de contribuições por escrito à Agência em momento diverso das consultas públicas</w:t>
      </w:r>
      <w:r w:rsidRPr="00B207E2">
        <w:rPr>
          <w:rFonts w:ascii="Calibri" w:hAnsi="Calibri" w:cs="Calibri"/>
          <w:color w:val="000000"/>
          <w:sz w:val="28"/>
          <w:szCs w:val="28"/>
        </w:rPr>
        <w:t>".</w:t>
      </w:r>
    </w:p>
    <w:p w14:paraId="7D868744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Ou seja, a tomada de subsídios objeto da Consulta Pública nº 65/2020 visa levantar informações para subsidiar esta área técnica da Anatel na elaboração de relatório de Análise de Impacto Regulatório e da respectiva proposta regulamentar, se houver, no âmbito do item 46 da Agenda Regulatória 2019-2020.</w:t>
      </w:r>
    </w:p>
    <w:p w14:paraId="2D003DB5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Ademais, o </w:t>
      </w:r>
      <w:hyperlink r:id="rId16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manual de boas práticas regulatórias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 desta Agência prevê que, "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</w:rPr>
        <w:t>uma vez alcançado um adequado entendimento do problema e definidos os objetivos desejados, 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  <w:u w:val="single"/>
        </w:rPr>
        <w:t>é preciso mapear as alternativas para alcançá-los</w:t>
      </w:r>
      <w:r w:rsidRPr="00B207E2">
        <w:rPr>
          <w:rFonts w:ascii="Calibri" w:hAnsi="Calibri" w:cs="Calibri"/>
          <w:color w:val="000000"/>
          <w:sz w:val="28"/>
          <w:szCs w:val="28"/>
        </w:rPr>
        <w:t>". Ainda, dispõe que "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  <w:u w:val="single"/>
        </w:rPr>
        <w:t>a prospecção das alternativas deve sempre ter início de forma ampla e tentando trazer, tanto quanto possível, abordagens inovadoras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</w:rPr>
        <w:t> (“out of the box”) para o enfrentamento do problema</w:t>
      </w:r>
      <w:r w:rsidRPr="00B207E2">
        <w:rPr>
          <w:rFonts w:ascii="Calibri" w:hAnsi="Calibri" w:cs="Calibri"/>
          <w:color w:val="000000"/>
          <w:sz w:val="28"/>
          <w:szCs w:val="28"/>
        </w:rPr>
        <w:t>". Ou seja, a área técnica que está desenvolvendo o AIR deve empenhar todos os esforços para mapear todas as alternativas possíveis, sejam elas normativas ou não. Passado o levantamento das alternativas, cada uma será analisada com base na metodologia escolhida (custo-benefício, custo-efetividade, entre outras) para subsidiar a escolha da melhor alternativa para combater o problemas mapeado.</w:t>
      </w:r>
    </w:p>
    <w:p w14:paraId="7D4C01EC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Dito isso, passa-se ao caso concreto da tomada de subsídios objeto da Consulta Pública nº 65/2020. O item 2.15 da referida tomada de subsídios versa sobre as particularidades dos serviços de Rádio do Cidadão e Radioamador. Para o Radioamador, o texto base para os questionamentos feitos na sequência aventa a possibilidade de substituição da prova para obtenção do Certificado de Operador de Estação de Radioamador (COER) por outras alternativas. Sobre isso, é importante deixar claro que </w:t>
      </w:r>
      <w:r w:rsidRPr="00B207E2">
        <w:rPr>
          <w:rFonts w:ascii="Calibri" w:hAnsi="Calibri" w:cs="Calibri"/>
          <w:color w:val="000000"/>
          <w:sz w:val="28"/>
          <w:szCs w:val="28"/>
          <w:u w:val="single"/>
        </w:rPr>
        <w:t>se trata tão somente de texto exemplificativo, sem qualquer juízo de valor ou escolha prévia da melhor alternativa</w:t>
      </w:r>
      <w:r w:rsidRPr="00B207E2">
        <w:rPr>
          <w:rFonts w:ascii="Calibri" w:hAnsi="Calibri" w:cs="Calibri"/>
          <w:color w:val="000000"/>
          <w:sz w:val="28"/>
          <w:szCs w:val="28"/>
        </w:rPr>
        <w:t>.</w:t>
      </w:r>
    </w:p>
    <w:p w14:paraId="67F2AB46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O objetivo da tomada de subsídios é justamente coletar informações para o levantamento de todas as alternativas, </w:t>
      </w:r>
      <w:r w:rsidRPr="00B207E2">
        <w:rPr>
          <w:rFonts w:ascii="Calibri" w:hAnsi="Calibri" w:cs="Calibri"/>
          <w:color w:val="000000"/>
          <w:sz w:val="28"/>
          <w:szCs w:val="28"/>
          <w:u w:val="single"/>
        </w:rPr>
        <w:t>inclusive a manutenção do </w:t>
      </w:r>
      <w:r w:rsidRPr="00B207E2">
        <w:rPr>
          <w:rStyle w:val="nfase"/>
          <w:rFonts w:ascii="Calibri" w:hAnsi="Calibri" w:cs="Calibri"/>
          <w:color w:val="000000"/>
          <w:sz w:val="28"/>
          <w:szCs w:val="28"/>
          <w:u w:val="single"/>
        </w:rPr>
        <w:t>status quo</w:t>
      </w:r>
      <w:r w:rsidRPr="00B207E2">
        <w:rPr>
          <w:rFonts w:ascii="Calibri" w:hAnsi="Calibri" w:cs="Calibri"/>
          <w:color w:val="000000"/>
          <w:sz w:val="28"/>
          <w:szCs w:val="28"/>
        </w:rPr>
        <w:t>, que é a linha de base considerada em toda e qualquer Análise de Impacto Regulatório. Ainda, para todas as alternativas mapeadas, a tomada de subsídios visa também buscar os benefícios e prejuízos de cada uma delas. As alternativas devem ainda ser analisadas com base em outros aspectos importantes correlacionados como, por exemplo, o alinhamento às melhores práticas internacionais e também a outros objetivos da atuação do regulador (a gestão do espectro, por exemplo).</w:t>
      </w:r>
    </w:p>
    <w:p w14:paraId="63A19609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Em resumo, a presente tomada de subsídios visa, sem qualquer decisão prévia, discutir as necessidade de melhoria para os temas elencados, buscando mapear o máximo de alternativas possíveis e as vantagens e desvantagens de cada uma delas. Assim, o escopo do projeto inclui, para o serviço de radioamador, a reavaliação do regulamento aprovado pela Resolução nº 449, de 17 de novembro de 2006, de maneira ampla e sem qualquer restrição temática a priori. Por consequência, </w:t>
      </w:r>
      <w:r w:rsidRPr="00B207E2">
        <w:rPr>
          <w:rFonts w:ascii="Calibri" w:hAnsi="Calibri" w:cs="Calibri"/>
          <w:color w:val="000000"/>
          <w:sz w:val="28"/>
          <w:szCs w:val="28"/>
          <w:u w:val="single"/>
        </w:rPr>
        <w:t>qualquer alternativa que tenha sido colocada por esta Agência no documento de tomada de subsídios tem, neste momento, caráter tão somente exemplificativo e não representa a escolha do caminho a ser seguido</w:t>
      </w:r>
      <w:r w:rsidRPr="00B207E2">
        <w:rPr>
          <w:rFonts w:ascii="Calibri" w:hAnsi="Calibri" w:cs="Calibri"/>
          <w:color w:val="000000"/>
          <w:sz w:val="28"/>
          <w:szCs w:val="28"/>
        </w:rPr>
        <w:t>. Caso assim fosse, a tomada de subsídios do presente projeto perderia seu objetivo.</w:t>
      </w:r>
    </w:p>
    <w:p w14:paraId="4905CFE7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Com relação aos aspectos de mérito apresentados na correspondência em análise, estas serão analisadas e consideradas pela equipe técnica desta Agência na finalização do relatório de Análise de Impacto Regulatório e da respectiva proposta regulamentar, se houver.</w:t>
      </w:r>
    </w:p>
    <w:p w14:paraId="7F05BBB0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Ato contínuo, a proposta desta área técnica será encaminhada ao Conselho Diretor da Agência que deliberará à respeito da proposta e, se concordar com a necessidade de alteração regulamentar, colocará a minuta normativa em Consulta Pública, o que deve acontecer em 2021 conforme planejamento prévio para o biênio 2021-2022 (</w:t>
      </w:r>
      <w:hyperlink r:id="rId17" w:tgtFrame="_blank" w:history="1">
        <w:r w:rsidRPr="00B207E2">
          <w:rPr>
            <w:rStyle w:val="Hyperlink"/>
            <w:rFonts w:ascii="Calibri" w:hAnsi="Calibri" w:cs="Calibri"/>
            <w:sz w:val="28"/>
            <w:szCs w:val="28"/>
          </w:rPr>
          <w:t>Consulta Pública nº 56/2020</w:t>
        </w:r>
      </w:hyperlink>
      <w:r w:rsidRPr="00B207E2">
        <w:rPr>
          <w:rFonts w:ascii="Calibri" w:hAnsi="Calibri" w:cs="Calibri"/>
          <w:color w:val="000000"/>
          <w:sz w:val="28"/>
          <w:szCs w:val="28"/>
        </w:rPr>
        <w:t>, sobre a proposta de Agenda Regulatória para o biênio 2021-2022).</w:t>
      </w:r>
    </w:p>
    <w:p w14:paraId="19FE48EC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Por fim, quanto ao pedido de prorrogação da tomada de subsídios objeto da Consulta Pública nº 65/2020, informamos que a Superintendência de Planejamento e Regulamentação o está analisando em conjunto com os demais pleitos de mesma natureza recebidos pela Agência e deve decidir a respeito em tempo hábil.</w:t>
      </w:r>
    </w:p>
    <w:p w14:paraId="4B40547C" w14:textId="77777777" w:rsidR="00B207E2" w:rsidRPr="00B207E2" w:rsidRDefault="00B207E2" w:rsidP="00B207E2">
      <w:pPr>
        <w:pStyle w:val="paragrafonumeradonivel1"/>
        <w:spacing w:before="0" w:beforeAutospacing="0" w:after="240" w:afterAutospacing="0" w:line="276" w:lineRule="auto"/>
        <w:ind w:left="119" w:right="119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Sendo o que tínhamos a informar, colocamo-nos à disposição para quaisquer esclarecimentos adicionais que porventura se façam necessários.</w:t>
      </w:r>
    </w:p>
    <w:p w14:paraId="5EE6E679" w14:textId="4797F8A1" w:rsidR="00B207E2" w:rsidRPr="00B207E2" w:rsidRDefault="00B207E2" w:rsidP="00B207E2">
      <w:pPr>
        <w:pStyle w:val="textojustificadorecuoprimeiralinha"/>
        <w:spacing w:before="0" w:beforeAutospacing="0" w:after="240" w:afterAutospacing="0" w:line="276" w:lineRule="auto"/>
        <w:ind w:left="119" w:right="119" w:firstLine="1418"/>
        <w:jc w:val="both"/>
        <w:rPr>
          <w:rFonts w:ascii="Calibri" w:hAnsi="Calibri" w:cs="Calibri"/>
          <w:color w:val="000000"/>
          <w:sz w:val="28"/>
          <w:szCs w:val="28"/>
        </w:rPr>
      </w:pPr>
      <w:r w:rsidRPr="00B207E2">
        <w:rPr>
          <w:rFonts w:ascii="Calibri" w:hAnsi="Calibri" w:cs="Calibri"/>
          <w:color w:val="000000"/>
          <w:sz w:val="28"/>
          <w:szCs w:val="28"/>
        </w:rPr>
        <w:t> Atenciosamente,</w:t>
      </w:r>
    </w:p>
    <w:p w14:paraId="4B1794B1" w14:textId="701270A4" w:rsidR="00CC03FE" w:rsidRDefault="00B207E2" w:rsidP="00AF695E">
      <w:pPr>
        <w:tabs>
          <w:tab w:val="left" w:pos="7214"/>
        </w:tabs>
        <w:spacing w:line="360" w:lineRule="auto"/>
        <w:ind w:right="45"/>
        <w:jc w:val="both"/>
        <w:rPr>
          <w:rFonts w:ascii="Arial" w:hAnsi="Arial" w:cs="Arial"/>
          <w:sz w:val="26"/>
          <w:szCs w:val="26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384AC4" wp14:editId="0E783818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375A21" w:rsidRPr="00492F0E" w:rsidRDefault="00375A21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84AC4" id="_x0000_s1028" type="#_x0000_t202" style="position:absolute;left:0;text-align:left;margin-left:445.3pt;margin-top:27pt;width:496.5pt;height:36.3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" fillcolor="#4472c4 [3204]" strokecolor="#1f3763 [1604]" strokeweight="1pt">
                <v:textbox>
                  <w:txbxContent>
                    <w:p w14:paraId="6DECCB99" w14:textId="14F30973" w:rsidR="00375A21" w:rsidRPr="00492F0E" w:rsidRDefault="00375A21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4CBF7E" w14:textId="6EB9FC56" w:rsidR="00793EDB" w:rsidRDefault="00793EDB" w:rsidP="0058602C">
      <w:pPr>
        <w:shd w:val="clear" w:color="auto" w:fill="FFFFFF"/>
        <w:rPr>
          <w:sz w:val="28"/>
          <w:szCs w:val="28"/>
        </w:rPr>
      </w:pPr>
    </w:p>
    <w:p w14:paraId="444C5FB0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 xml:space="preserve">A TODOS OS AMADORES DE RÁDIO.   </w:t>
      </w:r>
    </w:p>
    <w:p w14:paraId="40FFCEC2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0ABD0E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SB DX ARL ARLD037 10 de setembro de 2020.</w:t>
      </w:r>
    </w:p>
    <w:p w14:paraId="4A7AF5E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A37942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Notícias sobre ARLD037 DX</w:t>
      </w:r>
    </w:p>
    <w:p w14:paraId="713B66B8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EE096C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14:paraId="59054CE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XQ7UP, IW1RBI, The Daily DX, o OPDX Bulletin, 425 DX News, DXNL,</w:t>
      </w:r>
    </w:p>
    <w:p w14:paraId="3B63F00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Contest Corral de QST e ARRL Contest Calendar e</w:t>
      </w:r>
    </w:p>
    <w:p w14:paraId="03FBA8D7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sites WA7BNM . Obrigado a todos.</w:t>
      </w:r>
    </w:p>
    <w:p w14:paraId="6888FC58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A45BDA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MONACO, 3A. Ennio, IW1RBI está QRV como 3A / IW1RBI até 13 de setembro. A</w:t>
      </w:r>
    </w:p>
    <w:p w14:paraId="108A331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atividade é de 80 a 6 metros usando SSB, RTTY e FT8. QSL para</w:t>
      </w:r>
    </w:p>
    <w:p w14:paraId="20D60D3C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chamada em casa .</w:t>
      </w:r>
    </w:p>
    <w:p w14:paraId="4EC68C8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2097600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CHILE, CE. Os operadores Mau, CE7KF, Juan, CE3BN, Roberto, CE3DOH e</w:t>
      </w:r>
    </w:p>
    <w:p w14:paraId="3000B3D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Esteban, XQ7UP são QRV com indicativo de chamada especial XR210CHI durante</w:t>
      </w:r>
    </w:p>
    <w:p w14:paraId="26012BA2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setembro para comemorar o 210º aniversário da independência do Chile.</w:t>
      </w:r>
    </w:p>
    <w:p w14:paraId="15F3B37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 atividade está nas bandas de HF usando SSB e vários modos digitais.</w:t>
      </w:r>
    </w:p>
    <w:p w14:paraId="4139300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QSL via XQ7UP.</w:t>
      </w:r>
    </w:p>
    <w:p w14:paraId="49F54FA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2FE310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REPÚBLICA FEDERAL DA ALEMANHA, DA. O indicativo de chamada especial DK70DARC está</w:t>
      </w:r>
    </w:p>
    <w:p w14:paraId="4CAAE40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ativo até o final de dezembro para comemorar o 70º aniversário</w:t>
      </w:r>
    </w:p>
    <w:p w14:paraId="52FBCE1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do Deutscher Amateur Radio Club. QSL por meio da agência.</w:t>
      </w:r>
    </w:p>
    <w:p w14:paraId="211F375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59B6B7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FRANÇA, F. Membros do Radio Club Aunis estão QRV com o</w:t>
      </w:r>
    </w:p>
    <w:p w14:paraId="767659B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indicativo de chamada de evento especial TM17TDF até 15 de setembro durante o Tour de</w:t>
      </w:r>
    </w:p>
    <w:p w14:paraId="355BD49C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France. A atividade está nas bandas de HF. QSL via F8FZC.</w:t>
      </w:r>
    </w:p>
    <w:p w14:paraId="1EF8418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4F5F417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SAINT BARTHELEMY, FJ. Os operadores Franck, FG4ST, Marco, FS4WBS e</w:t>
      </w:r>
    </w:p>
    <w:p w14:paraId="5AA1E45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Claude, FS5GL serão QRV como TO0Z de 14 a 17 de setembro. QSL via</w:t>
      </w:r>
    </w:p>
    <w:p w14:paraId="0FC2544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IZ1MHY.</w:t>
      </w:r>
    </w:p>
    <w:p w14:paraId="2D27B36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71A7C8A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SAUDI ARABIA, HZ. Membros da Saudi Amateur Radio Society estarão</w:t>
      </w:r>
    </w:p>
    <w:p w14:paraId="7E289937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QRV como HZ90ND de 17 a 25 de setembro para comemorar o 90º</w:t>
      </w:r>
    </w:p>
    <w:p w14:paraId="768AC01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aniversário do Dia Nacional da Unificação do Reino</w:t>
      </w:r>
    </w:p>
    <w:p w14:paraId="43F784B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da Arábia Saudita. A atividade será em todas as bandas e modos. QSL via</w:t>
      </w:r>
    </w:p>
    <w:p w14:paraId="09AB95BC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instruções dos operadores.</w:t>
      </w:r>
    </w:p>
    <w:p w14:paraId="169C0FB0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C1283D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FAROE ISLANDS, OY. Udo, DL2AQI e Torsten, DL4APJ serão QRV como</w:t>
      </w:r>
    </w:p>
    <w:p w14:paraId="6D59A69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OY / home calls de Streymoy Island, IOTA EU-018, de 15</w:t>
      </w:r>
    </w:p>
    <w:p w14:paraId="235847D2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 23 de setembro . A atividade será de 80 a 10 metros usando CW, SSB e</w:t>
      </w:r>
    </w:p>
    <w:p w14:paraId="0CC804D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vários modos digitais. QSL para chamadas em casa.</w:t>
      </w:r>
    </w:p>
    <w:p w14:paraId="706EF68F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BF5C43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SUÉCIA, SM. Frank, DH0JAE e Immo, DL8MF são QRV como SM / home calls</w:t>
      </w:r>
    </w:p>
    <w:p w14:paraId="4E75139F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perto de Bergudden Lighthouse, ARLHS SWE-091, na Ilha Holmon, IOTA</w:t>
      </w:r>
    </w:p>
    <w:p w14:paraId="7C7EAA07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EU-135, até 16 de setembro. A atividade está nas bandas de HF usando CW</w:t>
      </w:r>
    </w:p>
    <w:p w14:paraId="224DC4A2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e SSB. QSL para chamadas em casa.</w:t>
      </w:r>
    </w:p>
    <w:p w14:paraId="1C7D388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AEE0C9A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DODECANESE, SV5. Claudio, HB9OAU será QRV como SV5 / HB9OAU de</w:t>
      </w:r>
    </w:p>
    <w:p w14:paraId="696631F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Ilha de Karpathos, IOTA EU-001, de 12 a 24 de setembro. A atividade</w:t>
      </w:r>
    </w:p>
    <w:p w14:paraId="10975ED2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será em estilo feriado de 80 a 10 metros usando SSB e RTTY. QSL para</w:t>
      </w:r>
    </w:p>
    <w:p w14:paraId="1A1D577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chamada em casa.</w:t>
      </w:r>
    </w:p>
    <w:p w14:paraId="72B1140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E5AE37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UCRÂNIA, UR. A estação de eventos especiais EN370LL está QRV durante o mês</w:t>
      </w:r>
    </w:p>
    <w:p w14:paraId="4FD4C3EA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de setembro para comemorar o 370º aniversário da cidade de</w:t>
      </w:r>
    </w:p>
    <w:p w14:paraId="306CBBA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Liubotyn. QSL via instruções dos operadores.</w:t>
      </w:r>
    </w:p>
    <w:p w14:paraId="5666DE3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368A05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CANADÁ, VE. Os membros do London Amateur Radio Club estão QRV com o</w:t>
      </w:r>
    </w:p>
    <w:p w14:paraId="1FDB8C0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indicativo especial VE3LON100 até o final de setembro para comemorar</w:t>
      </w:r>
    </w:p>
    <w:p w14:paraId="44970C3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 100º aniversário do clube. QSL via instruções dos operadores.</w:t>
      </w:r>
    </w:p>
    <w:p w14:paraId="71BD15A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DF4F99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AUSTRÁLIA, VK. A estação de eventos especiais VI75WW2 está em QRV até</w:t>
      </w:r>
    </w:p>
    <w:p w14:paraId="3A18FAB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11 de novembro para comemorar o fim da Segunda Guerra Mundial. QSL via</w:t>
      </w:r>
    </w:p>
    <w:p w14:paraId="6B58047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instruções dos operadores .</w:t>
      </w:r>
    </w:p>
    <w:p w14:paraId="2AB13BD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C50F6C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INDONESIA, YB. A estação de eventos especiais 8A387KRW está em QRV até</w:t>
      </w:r>
    </w:p>
    <w:p w14:paraId="7918040F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14 de setembro para comemorar o 387º aniversário do</w:t>
      </w:r>
    </w:p>
    <w:p w14:paraId="2960B6A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distrito de Karawang . A atividade é em 80, 40, 20, 15 e 2 metros usando CW, SSB</w:t>
      </w:r>
    </w:p>
    <w:p w14:paraId="7E4BDA3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e FT8. Além disso, os membros do</w:t>
      </w:r>
    </w:p>
    <w:p w14:paraId="3F00517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clube Orari Lokal Kabupaten Sukabumi estão QRV como 8A150SMI até 13 de setembro para comemorar o 150º</w:t>
      </w:r>
    </w:p>
    <w:p w14:paraId="0A43280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aniversário da cidade de Sukabumi. QSL via</w:t>
      </w:r>
    </w:p>
    <w:p w14:paraId="4D62E1BE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instruções dos operadores .</w:t>
      </w:r>
    </w:p>
    <w:p w14:paraId="657B0A04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C3C2D0C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ALBANIA, ZA. Franz, OE6TQG é QRV como ZA / OE6TQG do Lago Shkodral</w:t>
      </w:r>
    </w:p>
    <w:p w14:paraId="6B98E6E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até 17 de setembro. A atividade está nas bandas de HF usando todos os modos.</w:t>
      </w:r>
    </w:p>
    <w:p w14:paraId="63DFC31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QSL para chamada em casa.</w:t>
      </w:r>
    </w:p>
    <w:p w14:paraId="1A4C8E7F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6034DA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ESTE FIM DE SEMANA NO RÁDIO. The ARRL September VHF Contest, ARRL EME</w:t>
      </w:r>
    </w:p>
    <w:p w14:paraId="47C66C90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Contest, Worked All Europe DX SSB Contest, NCCC RTTY Sprint, NCCC</w:t>
      </w:r>
    </w:p>
    <w:p w14:paraId="223F9DF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Sprint CW Ladder, FOC CW QSO Party, SARL Field Day Contest, SKCC</w:t>
      </w:r>
    </w:p>
    <w:p w14:paraId="7D9AE0E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Weekend CW Sprintathon, Ohio State Parks on the Air, Texas QSO</w:t>
      </w:r>
    </w:p>
    <w:p w14:paraId="39B3845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Party, Alabama QSO Party, Russian Cup Digital Contest, RTTYOPS</w:t>
      </w:r>
    </w:p>
    <w:p w14:paraId="36E7F57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Weekend Sprint e North American CW Sprint certamente manterão</w:t>
      </w:r>
    </w:p>
    <w:p w14:paraId="7BC0882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concorrentes ocupados neste próximo fim de semana.</w:t>
      </w:r>
    </w:p>
    <w:p w14:paraId="2433592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0EF9D5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 4 States QRP Group Sprint de segundo domingo e K1USN Slow Speed</w:t>
      </w:r>
    </w:p>
    <w:p w14:paraId="63749FBF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Test estão agendados para 14 de setembro.</w:t>
      </w:r>
    </w:p>
    <w:p w14:paraId="0C214D9D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4AB30BC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 Worldwide Sideband Activity Contest e RTTYOPS Weeksprint estão</w:t>
      </w:r>
    </w:p>
    <w:p w14:paraId="66799F0B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agendados para 15 de setembro.</w:t>
      </w:r>
    </w:p>
    <w:p w14:paraId="62D767D9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CB7DD86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O RSGB 80-Meter CW Autumn Series, Phone Fray e CWops Mini-CWT</w:t>
      </w:r>
    </w:p>
    <w:p w14:paraId="34BA5AE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Test estão agendados para 16 de setembro.</w:t>
      </w:r>
    </w:p>
    <w:p w14:paraId="6C3D7E05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E18719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Consulte o QST de setembro de 2020, página 71, e o concurso ARRL</w:t>
      </w:r>
    </w:p>
    <w:p w14:paraId="5AC982F1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Sites do Calendário e do Concurso WA7BNM para obter detalhes.</w:t>
      </w:r>
    </w:p>
    <w:p w14:paraId="7FB14B63" w14:textId="77777777" w:rsidR="00E52F61" w:rsidRPr="00E52F61" w:rsidRDefault="00E52F61" w:rsidP="00E13C3D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E52F61">
        <w:rPr>
          <w:rFonts w:ascii="Arial" w:hAnsi="Arial" w:cs="Arial"/>
          <w:color w:val="000000"/>
          <w:sz w:val="26"/>
          <w:szCs w:val="26"/>
        </w:rPr>
        <w:t>NNNN</w:t>
      </w:r>
    </w:p>
    <w:p w14:paraId="4697DC14" w14:textId="4FA60E20" w:rsidR="00415642" w:rsidRDefault="00E52F61" w:rsidP="00E13C3D">
      <w:pPr>
        <w:shd w:val="clear" w:color="auto" w:fill="FFFFFF"/>
        <w:rPr>
          <w:rFonts w:ascii="Arial" w:hAnsi="Arial" w:cs="Arial"/>
          <w:bCs/>
          <w:sz w:val="32"/>
          <w:szCs w:val="24"/>
        </w:rPr>
      </w:pPr>
      <w:r w:rsidRPr="00E52F61">
        <w:rPr>
          <w:rFonts w:ascii="Arial" w:hAnsi="Arial" w:cs="Arial"/>
          <w:color w:val="000000"/>
          <w:sz w:val="26"/>
          <w:szCs w:val="26"/>
        </w:rPr>
        <w:t>/ EX</w:t>
      </w:r>
    </w:p>
    <w:p w14:paraId="5B66AE82" w14:textId="77777777" w:rsidR="00E13C3D" w:rsidRDefault="00E13C3D" w:rsidP="007A1CE2">
      <w:pPr>
        <w:shd w:val="clear" w:color="auto" w:fill="FFFFFF"/>
        <w:jc w:val="center"/>
        <w:rPr>
          <w:rFonts w:ascii="Arial" w:hAnsi="Arial" w:cs="Arial"/>
          <w:bCs/>
          <w:sz w:val="32"/>
          <w:szCs w:val="24"/>
        </w:rPr>
      </w:pPr>
    </w:p>
    <w:p w14:paraId="3256A825" w14:textId="40D58BF3" w:rsidR="009C1288" w:rsidRDefault="009C1288" w:rsidP="007A1CE2">
      <w:pPr>
        <w:shd w:val="clear" w:color="auto" w:fill="FFFFFF"/>
        <w:jc w:val="center"/>
        <w:rPr>
          <w:rFonts w:ascii="Arial" w:hAnsi="Arial" w:cs="Arial"/>
          <w:bCs/>
          <w:sz w:val="32"/>
          <w:szCs w:val="24"/>
        </w:rPr>
      </w:pPr>
      <w:r>
        <w:rPr>
          <w:rFonts w:ascii="Arial" w:hAnsi="Arial" w:cs="Arial"/>
          <w:bCs/>
          <w:sz w:val="32"/>
          <w:szCs w:val="24"/>
        </w:rPr>
        <w:t>Essas notícias são transmitidas pelo nosso amigo Queiroz, PT2FR a quem agradecemos.</w:t>
      </w:r>
    </w:p>
    <w:p w14:paraId="3B6E1229" w14:textId="13C46132" w:rsidR="000B0DCE" w:rsidRDefault="000B0DCE" w:rsidP="0046108B">
      <w:pPr>
        <w:shd w:val="clear" w:color="auto" w:fill="FFFFFF"/>
        <w:rPr>
          <w:rFonts w:ascii="Arial" w:hAnsi="Arial" w:cs="Arial"/>
          <w:bCs/>
          <w:sz w:val="32"/>
          <w:szCs w:val="24"/>
        </w:rPr>
      </w:pPr>
    </w:p>
    <w:p w14:paraId="3DB9B326" w14:textId="7F11703C" w:rsidR="0046108B" w:rsidRDefault="0046108B" w:rsidP="007A1CE2">
      <w:pPr>
        <w:shd w:val="clear" w:color="auto" w:fill="FFFFFF"/>
        <w:jc w:val="center"/>
        <w:rPr>
          <w:rFonts w:ascii="Arial" w:hAnsi="Arial" w:cs="Arial"/>
          <w:bCs/>
          <w:sz w:val="32"/>
          <w:szCs w:val="24"/>
        </w:rPr>
      </w:pPr>
    </w:p>
    <w:p w14:paraId="2D25A952" w14:textId="6FD170E3" w:rsidR="000B0DCE" w:rsidRDefault="003E4013" w:rsidP="007A1CE2">
      <w:pPr>
        <w:shd w:val="clear" w:color="auto" w:fill="FFFFFF"/>
        <w:jc w:val="center"/>
        <w:rPr>
          <w:rFonts w:ascii="Arial" w:hAnsi="Arial" w:cs="Arial"/>
          <w:bCs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E774A80" wp14:editId="50E4975F">
            <wp:simplePos x="0" y="0"/>
            <wp:positionH relativeFrom="page">
              <wp:align>center</wp:align>
            </wp:positionH>
            <wp:positionV relativeFrom="paragraph">
              <wp:posOffset>-133350</wp:posOffset>
            </wp:positionV>
            <wp:extent cx="4638675" cy="1849120"/>
            <wp:effectExtent l="0" t="0" r="952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DDBB" w14:textId="6A9B9484" w:rsidR="000B0DCE" w:rsidRDefault="000B0DCE" w:rsidP="007A1CE2">
      <w:pPr>
        <w:shd w:val="clear" w:color="auto" w:fill="FFFFFF"/>
        <w:jc w:val="center"/>
        <w:rPr>
          <w:rFonts w:ascii="Arial" w:hAnsi="Arial" w:cs="Arial"/>
          <w:bCs/>
          <w:sz w:val="32"/>
          <w:szCs w:val="24"/>
        </w:rPr>
      </w:pPr>
    </w:p>
    <w:p w14:paraId="5EC6745D" w14:textId="2FA590DE" w:rsidR="000702FD" w:rsidRDefault="000702FD" w:rsidP="00345FE0">
      <w:pPr>
        <w:shd w:val="clear" w:color="auto" w:fill="FFFFFF"/>
        <w:rPr>
          <w:sz w:val="28"/>
          <w:szCs w:val="28"/>
        </w:rPr>
      </w:pPr>
    </w:p>
    <w:p w14:paraId="68C48C77" w14:textId="18D649F7" w:rsidR="00301C8D" w:rsidRPr="00345FE0" w:rsidRDefault="001E775C" w:rsidP="00345FE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1E10CC" w14:textId="4AA41F3D" w:rsidR="00921577" w:rsidRDefault="00B247B4" w:rsidP="00C5511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04BC808" w14:textId="212D4FF2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523837A1" w14:textId="51BB0702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0F08CAAB" w14:textId="5F53CE06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25450BEE" w14:textId="77777777" w:rsidR="009754E5" w:rsidRDefault="009754E5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399FE9DF" w14:textId="77777777" w:rsidR="00BA6D67" w:rsidRDefault="00BA6D67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BF815C8" w14:textId="6755A2B2" w:rsidR="000A141E" w:rsidRPr="007B1D3C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B1D3C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14:paraId="25C824AC" w14:textId="41D3B622" w:rsidR="00BA6D67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 xml:space="preserve">SETEMBRO </w:t>
      </w:r>
    </w:p>
    <w:p w14:paraId="0A33ACC2" w14:textId="77777777" w:rsidR="00BA6D67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</w:p>
    <w:p w14:paraId="7B7752E2" w14:textId="77777777" w:rsidR="00BA6D67" w:rsidRPr="0012211E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14:paraId="625D0650" w14:textId="77777777" w:rsidR="00BA6D67" w:rsidRPr="00560DD7" w:rsidRDefault="00BA6D67" w:rsidP="00560DD7">
      <w:pPr>
        <w:jc w:val="both"/>
        <w:rPr>
          <w:rFonts w:ascii="Arial" w:hAnsi="Arial" w:cs="Arial"/>
          <w:b/>
          <w:bCs/>
          <w:color w:val="000000"/>
          <w:kern w:val="1"/>
          <w:sz w:val="22"/>
        </w:rPr>
      </w:pPr>
    </w:p>
    <w:p w14:paraId="7B8E11C9" w14:textId="24C2DE31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12- NOEL P. SCHECHTMAN, PT2ND</w:t>
      </w:r>
    </w:p>
    <w:p w14:paraId="144D3F56" w14:textId="62D2CC2D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12- LEONARDO GONÇALVES DA SILVA, PU2ABT</w:t>
      </w:r>
    </w:p>
    <w:p w14:paraId="72838EB2" w14:textId="4BEFB409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13- ANA CRISTINA FURTADO DE FARIAS, cristal de Walber José Salazar de Farias, PU2EWL</w:t>
      </w:r>
    </w:p>
    <w:p w14:paraId="3C06354E" w14:textId="45DAA75E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14-FERNANDO G.OLIVEIRA MARTINS, cristaloíde de Sandro Franca Martins,    PU2BFG</w:t>
      </w:r>
    </w:p>
    <w:p w14:paraId="5537C7E1" w14:textId="7053A2C7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14-LUDMILA RAFAELA ROLAN BARBOSA, PU2ELO, cristalina de Angel Rolan, </w:t>
      </w:r>
    </w:p>
    <w:p w14:paraId="57FBD4B5" w14:textId="77777777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  PT2ZUY</w:t>
      </w:r>
    </w:p>
    <w:p w14:paraId="731C1904" w14:textId="5398A022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14- CECILIA REGAL RONZANI, cristalina de Pedro Ernesto Ronzani, PT2PR</w:t>
      </w:r>
    </w:p>
    <w:p w14:paraId="17F8928F" w14:textId="21440B4D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14- LUZIA LOSCHI BESSA, cristalina de Orivaldo das Neves, PT2CK</w:t>
      </w:r>
    </w:p>
    <w:p w14:paraId="361B4534" w14:textId="4A723F5F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15- UARACI PEDREIRA LOBO, PT2LB</w:t>
      </w:r>
    </w:p>
    <w:p w14:paraId="4F3A99C8" w14:textId="1BF5F468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15- EDNEWTON DE VASCONCELOS, PT2EW</w:t>
      </w:r>
    </w:p>
    <w:p w14:paraId="162A68D9" w14:textId="45AE0BE7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15- ELAINE VIEIRA FLORINDO, PT2GY, cristalina de Delso Queiroz Florindo, PT2GP</w:t>
      </w:r>
    </w:p>
    <w:p w14:paraId="7405027A" w14:textId="410B79C1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15- JOSÉ ÂNGELO MACIEL MONTEIRO</w:t>
      </w:r>
    </w:p>
    <w:p w14:paraId="7F3D049E" w14:textId="7E4090D1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16- EDNA ASSUNÇÃO SANCHES- PY6EAS</w:t>
      </w:r>
    </w:p>
    <w:p w14:paraId="62E71CCE" w14:textId="29BE77F5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>16- ALBEAN JOSÉ BEZERRA DE OLIVEIRA GARCIA, PT2SSB</w:t>
      </w:r>
    </w:p>
    <w:p w14:paraId="5748EAF8" w14:textId="77777777" w:rsidR="00DC0A39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16- MARIA IRANEIDES SILON NUNES, cristalina de Claudionor Moura Nunes, PT2CMN</w:t>
      </w:r>
    </w:p>
    <w:p w14:paraId="12E1A5A7" w14:textId="62D8730E" w:rsidR="00CC25CD" w:rsidRPr="00DC0A39" w:rsidRDefault="00DC0A39" w:rsidP="00DC0A39">
      <w:pPr>
        <w:shd w:val="clear" w:color="auto" w:fill="FFFFFF"/>
        <w:spacing w:after="24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DC0A39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16- MARIA LENIRA SOARES DE MACEDO, cristalina de José Bandeira de Macedo, PT2BU</w:t>
      </w:r>
    </w:p>
    <w:p w14:paraId="07BF45EF" w14:textId="77777777" w:rsidR="00DC0A39" w:rsidRDefault="00DC0A39" w:rsidP="000D3DC2">
      <w:pPr>
        <w:shd w:val="clear" w:color="auto" w:fill="FFFFFF"/>
        <w:jc w:val="both"/>
        <w:rPr>
          <w:rFonts w:ascii="Arial" w:hAnsi="Arial" w:cs="Arial"/>
          <w:b/>
          <w:sz w:val="28"/>
          <w:szCs w:val="24"/>
        </w:rPr>
      </w:pPr>
    </w:p>
    <w:p w14:paraId="2C500995" w14:textId="28E22C03" w:rsidR="000D3DC2" w:rsidRPr="009A2B07" w:rsidRDefault="000D3DC2" w:rsidP="000D3DC2">
      <w:pPr>
        <w:shd w:val="clear" w:color="auto" w:fill="FFFFFF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Agradecemos aos colegas que acompanharam este boletim, aos que contribuíram de uma forma ou de outra para a realização deste, e a distinta escuta da ANATEL caso estejam nos monitorando.</w:t>
      </w:r>
    </w:p>
    <w:p w14:paraId="1135A1AA" w14:textId="505CEC8A" w:rsidR="00032B7B" w:rsidRDefault="00032B7B" w:rsidP="00F234B0">
      <w:pPr>
        <w:rPr>
          <w:b/>
          <w:color w:val="0070C0"/>
          <w:sz w:val="32"/>
          <w:szCs w:val="32"/>
        </w:rPr>
      </w:pPr>
    </w:p>
    <w:p w14:paraId="47BBEA6C" w14:textId="29DD9CFA" w:rsidR="004638F7" w:rsidRDefault="004B73C7" w:rsidP="00F234B0">
      <w:pPr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EDF1ED9" wp14:editId="35DBD9D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0F1D0588" w14:textId="53117D83" w:rsidR="004638F7" w:rsidRPr="009A2B07" w:rsidRDefault="004638F7" w:rsidP="00F234B0">
      <w:pPr>
        <w:rPr>
          <w:b/>
          <w:color w:val="0070C0"/>
          <w:sz w:val="32"/>
          <w:szCs w:val="32"/>
        </w:rPr>
      </w:pPr>
    </w:p>
    <w:p w14:paraId="6769F324" w14:textId="00A8C80D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>Roberto Franca Stuckert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0"/>
      <w:footerReference w:type="default" r:id="rId21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2355D" w14:textId="77777777" w:rsidR="00FD66A9" w:rsidRDefault="00FD66A9">
      <w:r>
        <w:separator/>
      </w:r>
    </w:p>
  </w:endnote>
  <w:endnote w:type="continuationSeparator" w:id="0">
    <w:p w14:paraId="73BBE535" w14:textId="77777777" w:rsidR="00FD66A9" w:rsidRDefault="00FD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21248" w14:textId="77777777" w:rsidR="00375A21" w:rsidRPr="008754A2" w:rsidRDefault="00375A21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375A21" w:rsidRPr="00F575E7" w:rsidRDefault="00375A21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375A21" w:rsidRPr="00F575E7" w:rsidRDefault="00375A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02DD4" w14:textId="77777777" w:rsidR="00FD66A9" w:rsidRDefault="00FD66A9">
      <w:r>
        <w:separator/>
      </w:r>
    </w:p>
  </w:footnote>
  <w:footnote w:type="continuationSeparator" w:id="0">
    <w:p w14:paraId="67FF9627" w14:textId="77777777" w:rsidR="00FD66A9" w:rsidRDefault="00FD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9791" w14:textId="4321BADF" w:rsidR="00375A21" w:rsidRPr="009007A8" w:rsidRDefault="00375A21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375A21" w:rsidRPr="00670572" w:rsidRDefault="00375A21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375A21" w:rsidRPr="00670572" w:rsidRDefault="00375A21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375A21" w:rsidRDefault="00375A21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5.8pt;height:86.2pt" o:ole="">
                                <v:imagedata r:id="rId3" o:title=""/>
                              </v:shape>
                              <o:OLEObject Type="Embed" ProgID="CorelDRAW.Graphic.12" ShapeID="_x0000_i1025" DrawAspect="Content" ObjectID="_166141000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375A21" w:rsidRDefault="00375A21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61328709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375A21" w:rsidRPr="00C65EF6" w:rsidRDefault="00375A21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375A21" w:rsidRPr="00C65EF6" w:rsidRDefault="00375A21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375A21" w:rsidRPr="00C65EF6" w:rsidRDefault="00375A21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 Amateur Radio Union - IARU - Region 2</w:t>
    </w:r>
  </w:p>
  <w:p w14:paraId="161BF03E" w14:textId="77777777" w:rsidR="00375A21" w:rsidRPr="0020777A" w:rsidRDefault="00375A21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FD9"/>
    <w:multiLevelType w:val="multilevel"/>
    <w:tmpl w:val="00AE49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45725"/>
    <w:multiLevelType w:val="multilevel"/>
    <w:tmpl w:val="EEDC32AA"/>
    <w:lvl w:ilvl="0">
      <w:start w:val="1"/>
      <w:numFmt w:val="decimal"/>
      <w:lvlText w:val="%1."/>
      <w:lvlJc w:val="left"/>
      <w:pPr>
        <w:tabs>
          <w:tab w:val="num" w:pos="9733"/>
        </w:tabs>
        <w:ind w:left="9733" w:hanging="360"/>
      </w:pPr>
    </w:lvl>
    <w:lvl w:ilvl="1" w:tentative="1">
      <w:start w:val="1"/>
      <w:numFmt w:val="decimal"/>
      <w:lvlText w:val="%2."/>
      <w:lvlJc w:val="left"/>
      <w:pPr>
        <w:tabs>
          <w:tab w:val="num" w:pos="10453"/>
        </w:tabs>
        <w:ind w:left="10453" w:hanging="360"/>
      </w:pPr>
    </w:lvl>
    <w:lvl w:ilvl="2" w:tentative="1">
      <w:start w:val="1"/>
      <w:numFmt w:val="decimal"/>
      <w:lvlText w:val="%3."/>
      <w:lvlJc w:val="left"/>
      <w:pPr>
        <w:tabs>
          <w:tab w:val="num" w:pos="11173"/>
        </w:tabs>
        <w:ind w:left="11173" w:hanging="360"/>
      </w:pPr>
    </w:lvl>
    <w:lvl w:ilvl="3" w:tentative="1">
      <w:start w:val="1"/>
      <w:numFmt w:val="decimal"/>
      <w:lvlText w:val="%4."/>
      <w:lvlJc w:val="left"/>
      <w:pPr>
        <w:tabs>
          <w:tab w:val="num" w:pos="11893"/>
        </w:tabs>
        <w:ind w:left="11893" w:hanging="360"/>
      </w:pPr>
    </w:lvl>
    <w:lvl w:ilvl="4" w:tentative="1">
      <w:start w:val="1"/>
      <w:numFmt w:val="decimal"/>
      <w:lvlText w:val="%5."/>
      <w:lvlJc w:val="left"/>
      <w:pPr>
        <w:tabs>
          <w:tab w:val="num" w:pos="12613"/>
        </w:tabs>
        <w:ind w:left="12613" w:hanging="360"/>
      </w:pPr>
    </w:lvl>
    <w:lvl w:ilvl="5" w:tentative="1">
      <w:start w:val="1"/>
      <w:numFmt w:val="decimal"/>
      <w:lvlText w:val="%6."/>
      <w:lvlJc w:val="left"/>
      <w:pPr>
        <w:tabs>
          <w:tab w:val="num" w:pos="13333"/>
        </w:tabs>
        <w:ind w:left="13333" w:hanging="360"/>
      </w:pPr>
    </w:lvl>
    <w:lvl w:ilvl="6" w:tentative="1">
      <w:start w:val="1"/>
      <w:numFmt w:val="decimal"/>
      <w:lvlText w:val="%7."/>
      <w:lvlJc w:val="left"/>
      <w:pPr>
        <w:tabs>
          <w:tab w:val="num" w:pos="14053"/>
        </w:tabs>
        <w:ind w:left="14053" w:hanging="360"/>
      </w:pPr>
    </w:lvl>
    <w:lvl w:ilvl="7" w:tentative="1">
      <w:start w:val="1"/>
      <w:numFmt w:val="decimal"/>
      <w:lvlText w:val="%8."/>
      <w:lvlJc w:val="left"/>
      <w:pPr>
        <w:tabs>
          <w:tab w:val="num" w:pos="14773"/>
        </w:tabs>
        <w:ind w:left="14773" w:hanging="360"/>
      </w:pPr>
    </w:lvl>
    <w:lvl w:ilvl="8" w:tentative="1">
      <w:start w:val="1"/>
      <w:numFmt w:val="decimal"/>
      <w:lvlText w:val="%9."/>
      <w:lvlJc w:val="left"/>
      <w:pPr>
        <w:tabs>
          <w:tab w:val="num" w:pos="15493"/>
        </w:tabs>
        <w:ind w:left="15493" w:hanging="360"/>
      </w:pPr>
    </w:lvl>
  </w:abstractNum>
  <w:abstractNum w:abstractNumId="2">
    <w:nsid w:val="07922E4D"/>
    <w:multiLevelType w:val="multilevel"/>
    <w:tmpl w:val="0BC4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C442CE"/>
    <w:multiLevelType w:val="hybridMultilevel"/>
    <w:tmpl w:val="2E1C71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E1A2B"/>
    <w:multiLevelType w:val="multilevel"/>
    <w:tmpl w:val="2E2CAB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BD1BC0"/>
    <w:multiLevelType w:val="multilevel"/>
    <w:tmpl w:val="9F7AB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0268B"/>
    <w:multiLevelType w:val="multilevel"/>
    <w:tmpl w:val="9B3E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674E3A"/>
    <w:multiLevelType w:val="hybridMultilevel"/>
    <w:tmpl w:val="8E4A2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D775E"/>
    <w:multiLevelType w:val="multilevel"/>
    <w:tmpl w:val="3704F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2657F5"/>
    <w:multiLevelType w:val="multilevel"/>
    <w:tmpl w:val="2904D8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9A33EF"/>
    <w:multiLevelType w:val="hybridMultilevel"/>
    <w:tmpl w:val="55983B60"/>
    <w:lvl w:ilvl="0" w:tplc="B150BB42">
      <w:start w:val="1"/>
      <w:numFmt w:val="decimal"/>
      <w:lvlText w:val="%1&gt;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F552D7B"/>
    <w:multiLevelType w:val="multilevel"/>
    <w:tmpl w:val="20FE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153723"/>
    <w:multiLevelType w:val="multilevel"/>
    <w:tmpl w:val="DE4CA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377AD0"/>
    <w:multiLevelType w:val="hybridMultilevel"/>
    <w:tmpl w:val="AEC0B1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9182F"/>
    <w:multiLevelType w:val="multilevel"/>
    <w:tmpl w:val="17187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A16F58"/>
    <w:multiLevelType w:val="multilevel"/>
    <w:tmpl w:val="96D01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4732CD"/>
    <w:multiLevelType w:val="multilevel"/>
    <w:tmpl w:val="2EF4BE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255335"/>
    <w:multiLevelType w:val="multilevel"/>
    <w:tmpl w:val="D04202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BF6038"/>
    <w:multiLevelType w:val="multilevel"/>
    <w:tmpl w:val="28E6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F63B8B"/>
    <w:multiLevelType w:val="multilevel"/>
    <w:tmpl w:val="1FAEC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F00841"/>
    <w:multiLevelType w:val="multilevel"/>
    <w:tmpl w:val="90D00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975EDD"/>
    <w:multiLevelType w:val="hybridMultilevel"/>
    <w:tmpl w:val="14102C82"/>
    <w:lvl w:ilvl="0" w:tplc="D486BDDC">
      <w:start w:val="1"/>
      <w:numFmt w:val="decimal"/>
      <w:lvlText w:val="%1)"/>
      <w:lvlJc w:val="left"/>
      <w:pPr>
        <w:ind w:left="1812" w:hanging="435"/>
      </w:pPr>
      <w:rPr>
        <w:rFonts w:ascii="Tahoma" w:eastAsia="Tahoma" w:hAnsi="Tahoma" w:cs="Tahoma" w:hint="default"/>
        <w:w w:val="100"/>
        <w:sz w:val="24"/>
        <w:szCs w:val="24"/>
      </w:rPr>
    </w:lvl>
    <w:lvl w:ilvl="1" w:tplc="3A6A41AA">
      <w:numFmt w:val="bullet"/>
      <w:lvlText w:val="•"/>
      <w:lvlJc w:val="left"/>
      <w:pPr>
        <w:ind w:left="2580" w:hanging="435"/>
      </w:pPr>
      <w:rPr>
        <w:rFonts w:hint="default"/>
      </w:rPr>
    </w:lvl>
    <w:lvl w:ilvl="2" w:tplc="AB5A1AAC">
      <w:numFmt w:val="bullet"/>
      <w:lvlText w:val="•"/>
      <w:lvlJc w:val="left"/>
      <w:pPr>
        <w:ind w:left="3340" w:hanging="435"/>
      </w:pPr>
      <w:rPr>
        <w:rFonts w:hint="default"/>
      </w:rPr>
    </w:lvl>
    <w:lvl w:ilvl="3" w:tplc="BFE8C2F6">
      <w:numFmt w:val="bullet"/>
      <w:lvlText w:val="•"/>
      <w:lvlJc w:val="left"/>
      <w:pPr>
        <w:ind w:left="4100" w:hanging="435"/>
      </w:pPr>
      <w:rPr>
        <w:rFonts w:hint="default"/>
      </w:rPr>
    </w:lvl>
    <w:lvl w:ilvl="4" w:tplc="E8F23812">
      <w:numFmt w:val="bullet"/>
      <w:lvlText w:val="•"/>
      <w:lvlJc w:val="left"/>
      <w:pPr>
        <w:ind w:left="4860" w:hanging="435"/>
      </w:pPr>
      <w:rPr>
        <w:rFonts w:hint="default"/>
      </w:rPr>
    </w:lvl>
    <w:lvl w:ilvl="5" w:tplc="7C52CF72">
      <w:numFmt w:val="bullet"/>
      <w:lvlText w:val="•"/>
      <w:lvlJc w:val="left"/>
      <w:pPr>
        <w:ind w:left="5620" w:hanging="435"/>
      </w:pPr>
      <w:rPr>
        <w:rFonts w:hint="default"/>
      </w:rPr>
    </w:lvl>
    <w:lvl w:ilvl="6" w:tplc="DBB67B34">
      <w:numFmt w:val="bullet"/>
      <w:lvlText w:val="•"/>
      <w:lvlJc w:val="left"/>
      <w:pPr>
        <w:ind w:left="6380" w:hanging="435"/>
      </w:pPr>
      <w:rPr>
        <w:rFonts w:hint="default"/>
      </w:rPr>
    </w:lvl>
    <w:lvl w:ilvl="7" w:tplc="1EE24CC8">
      <w:numFmt w:val="bullet"/>
      <w:lvlText w:val="•"/>
      <w:lvlJc w:val="left"/>
      <w:pPr>
        <w:ind w:left="7140" w:hanging="435"/>
      </w:pPr>
      <w:rPr>
        <w:rFonts w:hint="default"/>
      </w:rPr>
    </w:lvl>
    <w:lvl w:ilvl="8" w:tplc="EF66A9D8">
      <w:numFmt w:val="bullet"/>
      <w:lvlText w:val="•"/>
      <w:lvlJc w:val="left"/>
      <w:pPr>
        <w:ind w:left="7900" w:hanging="435"/>
      </w:pPr>
      <w:rPr>
        <w:rFonts w:hint="default"/>
      </w:rPr>
    </w:lvl>
  </w:abstractNum>
  <w:abstractNum w:abstractNumId="22">
    <w:nsid w:val="490E72E3"/>
    <w:multiLevelType w:val="multilevel"/>
    <w:tmpl w:val="5FA6F1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724E18"/>
    <w:multiLevelType w:val="multilevel"/>
    <w:tmpl w:val="650AAA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6869F0"/>
    <w:multiLevelType w:val="multilevel"/>
    <w:tmpl w:val="CE4007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B134F9"/>
    <w:multiLevelType w:val="multilevel"/>
    <w:tmpl w:val="065C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C10D43"/>
    <w:multiLevelType w:val="multilevel"/>
    <w:tmpl w:val="0888C3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E3040"/>
    <w:multiLevelType w:val="multilevel"/>
    <w:tmpl w:val="703C2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14229E"/>
    <w:multiLevelType w:val="multilevel"/>
    <w:tmpl w:val="88F6E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F95F18"/>
    <w:multiLevelType w:val="multilevel"/>
    <w:tmpl w:val="B4F6F1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D01B64"/>
    <w:multiLevelType w:val="hybridMultilevel"/>
    <w:tmpl w:val="58AAE092"/>
    <w:lvl w:ilvl="0" w:tplc="C8223554">
      <w:start w:val="1"/>
      <w:numFmt w:val="decimal"/>
      <w:lvlText w:val="%1)"/>
      <w:lvlJc w:val="left"/>
      <w:pPr>
        <w:ind w:left="102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03" w:hanging="360"/>
      </w:pPr>
    </w:lvl>
    <w:lvl w:ilvl="2" w:tplc="0416001B" w:tentative="1">
      <w:start w:val="1"/>
      <w:numFmt w:val="lowerRoman"/>
      <w:lvlText w:val="%3."/>
      <w:lvlJc w:val="right"/>
      <w:pPr>
        <w:ind w:left="11723" w:hanging="180"/>
      </w:pPr>
    </w:lvl>
    <w:lvl w:ilvl="3" w:tplc="0416000F" w:tentative="1">
      <w:start w:val="1"/>
      <w:numFmt w:val="decimal"/>
      <w:lvlText w:val="%4."/>
      <w:lvlJc w:val="left"/>
      <w:pPr>
        <w:ind w:left="12443" w:hanging="360"/>
      </w:pPr>
    </w:lvl>
    <w:lvl w:ilvl="4" w:tplc="04160019" w:tentative="1">
      <w:start w:val="1"/>
      <w:numFmt w:val="lowerLetter"/>
      <w:lvlText w:val="%5."/>
      <w:lvlJc w:val="left"/>
      <w:pPr>
        <w:ind w:left="13163" w:hanging="360"/>
      </w:pPr>
    </w:lvl>
    <w:lvl w:ilvl="5" w:tplc="0416001B" w:tentative="1">
      <w:start w:val="1"/>
      <w:numFmt w:val="lowerRoman"/>
      <w:lvlText w:val="%6."/>
      <w:lvlJc w:val="right"/>
      <w:pPr>
        <w:ind w:left="13883" w:hanging="180"/>
      </w:pPr>
    </w:lvl>
    <w:lvl w:ilvl="6" w:tplc="0416000F" w:tentative="1">
      <w:start w:val="1"/>
      <w:numFmt w:val="decimal"/>
      <w:lvlText w:val="%7."/>
      <w:lvlJc w:val="left"/>
      <w:pPr>
        <w:ind w:left="14603" w:hanging="360"/>
      </w:pPr>
    </w:lvl>
    <w:lvl w:ilvl="7" w:tplc="04160019" w:tentative="1">
      <w:start w:val="1"/>
      <w:numFmt w:val="lowerLetter"/>
      <w:lvlText w:val="%8."/>
      <w:lvlJc w:val="left"/>
      <w:pPr>
        <w:ind w:left="15323" w:hanging="360"/>
      </w:pPr>
    </w:lvl>
    <w:lvl w:ilvl="8" w:tplc="0416001B" w:tentative="1">
      <w:start w:val="1"/>
      <w:numFmt w:val="lowerRoman"/>
      <w:lvlText w:val="%9."/>
      <w:lvlJc w:val="right"/>
      <w:pPr>
        <w:ind w:left="16043" w:hanging="180"/>
      </w:pPr>
    </w:lvl>
  </w:abstractNum>
  <w:abstractNum w:abstractNumId="31">
    <w:nsid w:val="5B686586"/>
    <w:multiLevelType w:val="hybridMultilevel"/>
    <w:tmpl w:val="A46421E6"/>
    <w:lvl w:ilvl="0" w:tplc="619C11F8">
      <w:start w:val="1"/>
      <w:numFmt w:val="decimal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323A49"/>
    <w:multiLevelType w:val="multilevel"/>
    <w:tmpl w:val="86F4D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7D5715"/>
    <w:multiLevelType w:val="multilevel"/>
    <w:tmpl w:val="1302A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82423F"/>
    <w:multiLevelType w:val="hybridMultilevel"/>
    <w:tmpl w:val="D3D4036E"/>
    <w:lvl w:ilvl="0" w:tplc="B5B45524">
      <w:start w:val="1"/>
      <w:numFmt w:val="decimalZero"/>
      <w:lvlText w:val="%1-"/>
      <w:lvlJc w:val="left"/>
      <w:pPr>
        <w:ind w:left="764" w:hanging="48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0A72043"/>
    <w:multiLevelType w:val="multilevel"/>
    <w:tmpl w:val="A154C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890F9D"/>
    <w:multiLevelType w:val="multilevel"/>
    <w:tmpl w:val="7A4C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BE0D03"/>
    <w:multiLevelType w:val="multilevel"/>
    <w:tmpl w:val="A3DEF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705883"/>
    <w:multiLevelType w:val="hybridMultilevel"/>
    <w:tmpl w:val="5554EC88"/>
    <w:lvl w:ilvl="0" w:tplc="6082EC78">
      <w:start w:val="1"/>
      <w:numFmt w:val="decimal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CCF1705"/>
    <w:multiLevelType w:val="multilevel"/>
    <w:tmpl w:val="7EDE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EF3EE1"/>
    <w:multiLevelType w:val="multilevel"/>
    <w:tmpl w:val="206C4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B43D19"/>
    <w:multiLevelType w:val="multilevel"/>
    <w:tmpl w:val="6CB4C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A311D4"/>
    <w:multiLevelType w:val="multilevel"/>
    <w:tmpl w:val="27D68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F56584"/>
    <w:multiLevelType w:val="multilevel"/>
    <w:tmpl w:val="95C636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8A059D"/>
    <w:multiLevelType w:val="multilevel"/>
    <w:tmpl w:val="FD08DE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0"/>
  </w:num>
  <w:num w:numId="3">
    <w:abstractNumId w:val="39"/>
  </w:num>
  <w:num w:numId="4">
    <w:abstractNumId w:val="42"/>
  </w:num>
  <w:num w:numId="5">
    <w:abstractNumId w:val="12"/>
  </w:num>
  <w:num w:numId="6">
    <w:abstractNumId w:val="8"/>
  </w:num>
  <w:num w:numId="7">
    <w:abstractNumId w:val="11"/>
  </w:num>
  <w:num w:numId="8">
    <w:abstractNumId w:val="35"/>
  </w:num>
  <w:num w:numId="9">
    <w:abstractNumId w:val="1"/>
  </w:num>
  <w:num w:numId="10">
    <w:abstractNumId w:val="5"/>
  </w:num>
  <w:num w:numId="11">
    <w:abstractNumId w:val="2"/>
  </w:num>
  <w:num w:numId="12">
    <w:abstractNumId w:val="18"/>
  </w:num>
  <w:num w:numId="13">
    <w:abstractNumId w:val="32"/>
  </w:num>
  <w:num w:numId="14">
    <w:abstractNumId w:val="37"/>
  </w:num>
  <w:num w:numId="15">
    <w:abstractNumId w:val="15"/>
  </w:num>
  <w:num w:numId="16">
    <w:abstractNumId w:val="27"/>
  </w:num>
  <w:num w:numId="17">
    <w:abstractNumId w:val="41"/>
  </w:num>
  <w:num w:numId="18">
    <w:abstractNumId w:val="19"/>
  </w:num>
  <w:num w:numId="19">
    <w:abstractNumId w:val="33"/>
  </w:num>
  <w:num w:numId="20">
    <w:abstractNumId w:val="14"/>
  </w:num>
  <w:num w:numId="21">
    <w:abstractNumId w:val="6"/>
  </w:num>
  <w:num w:numId="22">
    <w:abstractNumId w:val="29"/>
  </w:num>
  <w:num w:numId="23">
    <w:abstractNumId w:val="23"/>
  </w:num>
  <w:num w:numId="24">
    <w:abstractNumId w:val="17"/>
  </w:num>
  <w:num w:numId="25">
    <w:abstractNumId w:val="21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25"/>
  </w:num>
  <w:num w:numId="30">
    <w:abstractNumId w:val="34"/>
  </w:num>
  <w:num w:numId="31">
    <w:abstractNumId w:val="10"/>
  </w:num>
  <w:num w:numId="32">
    <w:abstractNumId w:val="30"/>
  </w:num>
  <w:num w:numId="33">
    <w:abstractNumId w:val="16"/>
  </w:num>
  <w:num w:numId="34">
    <w:abstractNumId w:val="40"/>
  </w:num>
  <w:num w:numId="35">
    <w:abstractNumId w:val="9"/>
  </w:num>
  <w:num w:numId="36">
    <w:abstractNumId w:val="4"/>
  </w:num>
  <w:num w:numId="37">
    <w:abstractNumId w:val="43"/>
  </w:num>
  <w:num w:numId="38">
    <w:abstractNumId w:val="44"/>
  </w:num>
  <w:num w:numId="39">
    <w:abstractNumId w:val="26"/>
  </w:num>
  <w:num w:numId="40">
    <w:abstractNumId w:val="0"/>
  </w:num>
  <w:num w:numId="41">
    <w:abstractNumId w:val="22"/>
  </w:num>
  <w:num w:numId="42">
    <w:abstractNumId w:val="24"/>
  </w:num>
  <w:num w:numId="43">
    <w:abstractNumId w:val="13"/>
  </w:num>
  <w:num w:numId="44">
    <w:abstractNumId w:val="3"/>
  </w:num>
  <w:num w:numId="45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BD"/>
    <w:rsid w:val="000002CF"/>
    <w:rsid w:val="0000077D"/>
    <w:rsid w:val="0000213C"/>
    <w:rsid w:val="0000376F"/>
    <w:rsid w:val="000040D3"/>
    <w:rsid w:val="000107C7"/>
    <w:rsid w:val="00010E75"/>
    <w:rsid w:val="00010FB9"/>
    <w:rsid w:val="0001353D"/>
    <w:rsid w:val="00013918"/>
    <w:rsid w:val="000177DE"/>
    <w:rsid w:val="00020581"/>
    <w:rsid w:val="00020A3C"/>
    <w:rsid w:val="0002164B"/>
    <w:rsid w:val="00023AD2"/>
    <w:rsid w:val="000243E3"/>
    <w:rsid w:val="000251B5"/>
    <w:rsid w:val="00027596"/>
    <w:rsid w:val="000278B9"/>
    <w:rsid w:val="00027AE4"/>
    <w:rsid w:val="00027B13"/>
    <w:rsid w:val="000300FA"/>
    <w:rsid w:val="00031C30"/>
    <w:rsid w:val="00032A20"/>
    <w:rsid w:val="00032B7B"/>
    <w:rsid w:val="000377F9"/>
    <w:rsid w:val="000378D4"/>
    <w:rsid w:val="00037FA9"/>
    <w:rsid w:val="00042919"/>
    <w:rsid w:val="000446DA"/>
    <w:rsid w:val="00044797"/>
    <w:rsid w:val="00045DD5"/>
    <w:rsid w:val="00046A5D"/>
    <w:rsid w:val="00047505"/>
    <w:rsid w:val="00051328"/>
    <w:rsid w:val="0005221D"/>
    <w:rsid w:val="00052A1B"/>
    <w:rsid w:val="00052B6E"/>
    <w:rsid w:val="00057C9A"/>
    <w:rsid w:val="0006022A"/>
    <w:rsid w:val="00060C51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DFE"/>
    <w:rsid w:val="00073E15"/>
    <w:rsid w:val="00074CD9"/>
    <w:rsid w:val="00075F94"/>
    <w:rsid w:val="000769E6"/>
    <w:rsid w:val="000811F2"/>
    <w:rsid w:val="000812C2"/>
    <w:rsid w:val="00085DFF"/>
    <w:rsid w:val="00086BDD"/>
    <w:rsid w:val="00090AE4"/>
    <w:rsid w:val="000919D2"/>
    <w:rsid w:val="000928A9"/>
    <w:rsid w:val="00095F8B"/>
    <w:rsid w:val="00096617"/>
    <w:rsid w:val="00096864"/>
    <w:rsid w:val="000A00E9"/>
    <w:rsid w:val="000A11DA"/>
    <w:rsid w:val="000A12FE"/>
    <w:rsid w:val="000A141E"/>
    <w:rsid w:val="000A4CCD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C062B"/>
    <w:rsid w:val="000C1289"/>
    <w:rsid w:val="000C21DB"/>
    <w:rsid w:val="000C2216"/>
    <w:rsid w:val="000C23E9"/>
    <w:rsid w:val="000C35C1"/>
    <w:rsid w:val="000C495B"/>
    <w:rsid w:val="000C528B"/>
    <w:rsid w:val="000C67DD"/>
    <w:rsid w:val="000C750C"/>
    <w:rsid w:val="000D0AEB"/>
    <w:rsid w:val="000D1C4B"/>
    <w:rsid w:val="000D1E38"/>
    <w:rsid w:val="000D2576"/>
    <w:rsid w:val="000D3700"/>
    <w:rsid w:val="000D39AD"/>
    <w:rsid w:val="000D3DC2"/>
    <w:rsid w:val="000D564C"/>
    <w:rsid w:val="000D6EBA"/>
    <w:rsid w:val="000D7DD9"/>
    <w:rsid w:val="000E104B"/>
    <w:rsid w:val="000E2303"/>
    <w:rsid w:val="000E232A"/>
    <w:rsid w:val="000E4660"/>
    <w:rsid w:val="000E4797"/>
    <w:rsid w:val="000E5890"/>
    <w:rsid w:val="000F02AB"/>
    <w:rsid w:val="000F056F"/>
    <w:rsid w:val="000F06B8"/>
    <w:rsid w:val="000F1573"/>
    <w:rsid w:val="000F181E"/>
    <w:rsid w:val="000F2B1A"/>
    <w:rsid w:val="000F51C0"/>
    <w:rsid w:val="000F5AFA"/>
    <w:rsid w:val="00100250"/>
    <w:rsid w:val="00100A66"/>
    <w:rsid w:val="00101B79"/>
    <w:rsid w:val="001021D7"/>
    <w:rsid w:val="00102571"/>
    <w:rsid w:val="00104486"/>
    <w:rsid w:val="0010511D"/>
    <w:rsid w:val="001107CA"/>
    <w:rsid w:val="00110C83"/>
    <w:rsid w:val="00111C16"/>
    <w:rsid w:val="00112101"/>
    <w:rsid w:val="00114264"/>
    <w:rsid w:val="001147FF"/>
    <w:rsid w:val="001158AC"/>
    <w:rsid w:val="00116190"/>
    <w:rsid w:val="001162B1"/>
    <w:rsid w:val="00117F71"/>
    <w:rsid w:val="001211D3"/>
    <w:rsid w:val="00121DDC"/>
    <w:rsid w:val="0012211E"/>
    <w:rsid w:val="0012393B"/>
    <w:rsid w:val="00123E87"/>
    <w:rsid w:val="00124B75"/>
    <w:rsid w:val="00125B9D"/>
    <w:rsid w:val="001263A1"/>
    <w:rsid w:val="00127775"/>
    <w:rsid w:val="0012796C"/>
    <w:rsid w:val="00135590"/>
    <w:rsid w:val="0013732F"/>
    <w:rsid w:val="001423B1"/>
    <w:rsid w:val="00145ADB"/>
    <w:rsid w:val="0014648A"/>
    <w:rsid w:val="001470F8"/>
    <w:rsid w:val="0015164E"/>
    <w:rsid w:val="001517EA"/>
    <w:rsid w:val="001519E9"/>
    <w:rsid w:val="00152171"/>
    <w:rsid w:val="001545BE"/>
    <w:rsid w:val="00155059"/>
    <w:rsid w:val="001554E0"/>
    <w:rsid w:val="0016279D"/>
    <w:rsid w:val="001636D4"/>
    <w:rsid w:val="0016401B"/>
    <w:rsid w:val="00165135"/>
    <w:rsid w:val="00166E97"/>
    <w:rsid w:val="00167550"/>
    <w:rsid w:val="0017008F"/>
    <w:rsid w:val="00170378"/>
    <w:rsid w:val="00170C14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14F7"/>
    <w:rsid w:val="00192166"/>
    <w:rsid w:val="001924EE"/>
    <w:rsid w:val="001944AE"/>
    <w:rsid w:val="00194D6F"/>
    <w:rsid w:val="001950BB"/>
    <w:rsid w:val="0019544F"/>
    <w:rsid w:val="00195D96"/>
    <w:rsid w:val="00196452"/>
    <w:rsid w:val="00197D17"/>
    <w:rsid w:val="001A14BE"/>
    <w:rsid w:val="001A1531"/>
    <w:rsid w:val="001A338A"/>
    <w:rsid w:val="001A490A"/>
    <w:rsid w:val="001A5D58"/>
    <w:rsid w:val="001A6E8D"/>
    <w:rsid w:val="001A7281"/>
    <w:rsid w:val="001B1180"/>
    <w:rsid w:val="001B34B3"/>
    <w:rsid w:val="001B5DCE"/>
    <w:rsid w:val="001C0AB7"/>
    <w:rsid w:val="001C2144"/>
    <w:rsid w:val="001C2911"/>
    <w:rsid w:val="001C2F5C"/>
    <w:rsid w:val="001C5196"/>
    <w:rsid w:val="001C5C3B"/>
    <w:rsid w:val="001C740A"/>
    <w:rsid w:val="001D675D"/>
    <w:rsid w:val="001D7AFA"/>
    <w:rsid w:val="001E1E6A"/>
    <w:rsid w:val="001E2995"/>
    <w:rsid w:val="001E2C4D"/>
    <w:rsid w:val="001E3A1F"/>
    <w:rsid w:val="001E724D"/>
    <w:rsid w:val="001E7459"/>
    <w:rsid w:val="001E775C"/>
    <w:rsid w:val="001E78F1"/>
    <w:rsid w:val="001E7A5F"/>
    <w:rsid w:val="001F03F5"/>
    <w:rsid w:val="001F0CB9"/>
    <w:rsid w:val="001F6928"/>
    <w:rsid w:val="001F6FB5"/>
    <w:rsid w:val="001F76C8"/>
    <w:rsid w:val="0020044D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FD9"/>
    <w:rsid w:val="00211316"/>
    <w:rsid w:val="00211D7A"/>
    <w:rsid w:val="002126FD"/>
    <w:rsid w:val="00215342"/>
    <w:rsid w:val="002169FF"/>
    <w:rsid w:val="00217D5A"/>
    <w:rsid w:val="0022101B"/>
    <w:rsid w:val="002217A3"/>
    <w:rsid w:val="00221A1C"/>
    <w:rsid w:val="0022215C"/>
    <w:rsid w:val="00222206"/>
    <w:rsid w:val="002229F2"/>
    <w:rsid w:val="00222CA9"/>
    <w:rsid w:val="00223F3B"/>
    <w:rsid w:val="0022421E"/>
    <w:rsid w:val="00225A1D"/>
    <w:rsid w:val="00225B15"/>
    <w:rsid w:val="002266FB"/>
    <w:rsid w:val="002274B6"/>
    <w:rsid w:val="002278A3"/>
    <w:rsid w:val="00227D0C"/>
    <w:rsid w:val="00231FDE"/>
    <w:rsid w:val="00234681"/>
    <w:rsid w:val="002349BC"/>
    <w:rsid w:val="00235224"/>
    <w:rsid w:val="00235C1E"/>
    <w:rsid w:val="00236611"/>
    <w:rsid w:val="00237674"/>
    <w:rsid w:val="002376FC"/>
    <w:rsid w:val="00237B20"/>
    <w:rsid w:val="00237B63"/>
    <w:rsid w:val="00245C33"/>
    <w:rsid w:val="002472AF"/>
    <w:rsid w:val="002510CD"/>
    <w:rsid w:val="00251BC1"/>
    <w:rsid w:val="00251C5C"/>
    <w:rsid w:val="00255A8E"/>
    <w:rsid w:val="002604B1"/>
    <w:rsid w:val="00260828"/>
    <w:rsid w:val="00261AEB"/>
    <w:rsid w:val="0026203C"/>
    <w:rsid w:val="00264F16"/>
    <w:rsid w:val="002656C1"/>
    <w:rsid w:val="002666F0"/>
    <w:rsid w:val="0026683D"/>
    <w:rsid w:val="0027025C"/>
    <w:rsid w:val="00270685"/>
    <w:rsid w:val="0027135D"/>
    <w:rsid w:val="002725A8"/>
    <w:rsid w:val="00275E18"/>
    <w:rsid w:val="0027767D"/>
    <w:rsid w:val="00282CDF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D01AA"/>
    <w:rsid w:val="002D0CC3"/>
    <w:rsid w:val="002D13D5"/>
    <w:rsid w:val="002D16C6"/>
    <w:rsid w:val="002D1EDE"/>
    <w:rsid w:val="002D373B"/>
    <w:rsid w:val="002D44F2"/>
    <w:rsid w:val="002D45DF"/>
    <w:rsid w:val="002D6284"/>
    <w:rsid w:val="002E1016"/>
    <w:rsid w:val="002E2CFB"/>
    <w:rsid w:val="002E41CF"/>
    <w:rsid w:val="002E6420"/>
    <w:rsid w:val="002F0428"/>
    <w:rsid w:val="002F3682"/>
    <w:rsid w:val="002F388B"/>
    <w:rsid w:val="002F3CC3"/>
    <w:rsid w:val="002F7396"/>
    <w:rsid w:val="00300D56"/>
    <w:rsid w:val="0030126A"/>
    <w:rsid w:val="00301A33"/>
    <w:rsid w:val="00301C8D"/>
    <w:rsid w:val="0030758E"/>
    <w:rsid w:val="003122B6"/>
    <w:rsid w:val="00312429"/>
    <w:rsid w:val="00312A35"/>
    <w:rsid w:val="00314229"/>
    <w:rsid w:val="00315BC6"/>
    <w:rsid w:val="003167BB"/>
    <w:rsid w:val="00321403"/>
    <w:rsid w:val="0032176E"/>
    <w:rsid w:val="003218F0"/>
    <w:rsid w:val="003253ED"/>
    <w:rsid w:val="00325F17"/>
    <w:rsid w:val="00340F2E"/>
    <w:rsid w:val="00341F4E"/>
    <w:rsid w:val="00342C83"/>
    <w:rsid w:val="00342CF5"/>
    <w:rsid w:val="00345FE0"/>
    <w:rsid w:val="00347C87"/>
    <w:rsid w:val="00353918"/>
    <w:rsid w:val="00353D88"/>
    <w:rsid w:val="00353FBD"/>
    <w:rsid w:val="00354020"/>
    <w:rsid w:val="003549AF"/>
    <w:rsid w:val="003551CC"/>
    <w:rsid w:val="00356CD2"/>
    <w:rsid w:val="00357168"/>
    <w:rsid w:val="0036391A"/>
    <w:rsid w:val="003744FF"/>
    <w:rsid w:val="00374F3E"/>
    <w:rsid w:val="00375A21"/>
    <w:rsid w:val="0037609D"/>
    <w:rsid w:val="0037636B"/>
    <w:rsid w:val="00377107"/>
    <w:rsid w:val="003776CF"/>
    <w:rsid w:val="003778C2"/>
    <w:rsid w:val="00377B5A"/>
    <w:rsid w:val="0038090E"/>
    <w:rsid w:val="0038275E"/>
    <w:rsid w:val="00387B78"/>
    <w:rsid w:val="003919E7"/>
    <w:rsid w:val="00392298"/>
    <w:rsid w:val="00393EAB"/>
    <w:rsid w:val="00394860"/>
    <w:rsid w:val="00397FF2"/>
    <w:rsid w:val="003A1249"/>
    <w:rsid w:val="003A39DF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947"/>
    <w:rsid w:val="003C2B99"/>
    <w:rsid w:val="003C317F"/>
    <w:rsid w:val="003C31EB"/>
    <w:rsid w:val="003C48D0"/>
    <w:rsid w:val="003D2AB7"/>
    <w:rsid w:val="003D3C18"/>
    <w:rsid w:val="003D4F02"/>
    <w:rsid w:val="003D5008"/>
    <w:rsid w:val="003D5067"/>
    <w:rsid w:val="003D5351"/>
    <w:rsid w:val="003D567C"/>
    <w:rsid w:val="003D57EB"/>
    <w:rsid w:val="003D683B"/>
    <w:rsid w:val="003E05F3"/>
    <w:rsid w:val="003E06A2"/>
    <w:rsid w:val="003E1E76"/>
    <w:rsid w:val="003E396A"/>
    <w:rsid w:val="003E4013"/>
    <w:rsid w:val="003E542B"/>
    <w:rsid w:val="003E6DB5"/>
    <w:rsid w:val="003F056C"/>
    <w:rsid w:val="003F202F"/>
    <w:rsid w:val="003F2486"/>
    <w:rsid w:val="003F3568"/>
    <w:rsid w:val="003F4C51"/>
    <w:rsid w:val="003F571B"/>
    <w:rsid w:val="003F5CDF"/>
    <w:rsid w:val="0040153E"/>
    <w:rsid w:val="004017CD"/>
    <w:rsid w:val="0040310C"/>
    <w:rsid w:val="00404407"/>
    <w:rsid w:val="00405ABE"/>
    <w:rsid w:val="004073E6"/>
    <w:rsid w:val="00407565"/>
    <w:rsid w:val="0041099A"/>
    <w:rsid w:val="0041120B"/>
    <w:rsid w:val="00413745"/>
    <w:rsid w:val="00415642"/>
    <w:rsid w:val="0041595A"/>
    <w:rsid w:val="00416DE8"/>
    <w:rsid w:val="004201F0"/>
    <w:rsid w:val="00420B8A"/>
    <w:rsid w:val="004211EC"/>
    <w:rsid w:val="00421E43"/>
    <w:rsid w:val="00422DED"/>
    <w:rsid w:val="0042312B"/>
    <w:rsid w:val="004239FF"/>
    <w:rsid w:val="00424507"/>
    <w:rsid w:val="004262AB"/>
    <w:rsid w:val="004305C5"/>
    <w:rsid w:val="004315FC"/>
    <w:rsid w:val="00434037"/>
    <w:rsid w:val="00435802"/>
    <w:rsid w:val="0043713D"/>
    <w:rsid w:val="004378C8"/>
    <w:rsid w:val="004407F3"/>
    <w:rsid w:val="00441EE2"/>
    <w:rsid w:val="00441F8D"/>
    <w:rsid w:val="004421BC"/>
    <w:rsid w:val="00442A03"/>
    <w:rsid w:val="00443C50"/>
    <w:rsid w:val="00444CAF"/>
    <w:rsid w:val="00445D58"/>
    <w:rsid w:val="00446735"/>
    <w:rsid w:val="004469E4"/>
    <w:rsid w:val="00447471"/>
    <w:rsid w:val="004506DE"/>
    <w:rsid w:val="00451BD9"/>
    <w:rsid w:val="0045363D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47AC"/>
    <w:rsid w:val="00466ED2"/>
    <w:rsid w:val="0046713B"/>
    <w:rsid w:val="00471556"/>
    <w:rsid w:val="00471BC6"/>
    <w:rsid w:val="00473061"/>
    <w:rsid w:val="00473B28"/>
    <w:rsid w:val="00473E15"/>
    <w:rsid w:val="0047661A"/>
    <w:rsid w:val="00476AFF"/>
    <w:rsid w:val="0047702C"/>
    <w:rsid w:val="00477B14"/>
    <w:rsid w:val="004800EA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593"/>
    <w:rsid w:val="00490ACE"/>
    <w:rsid w:val="00490D31"/>
    <w:rsid w:val="0049152E"/>
    <w:rsid w:val="004918FB"/>
    <w:rsid w:val="00492F0E"/>
    <w:rsid w:val="0049383A"/>
    <w:rsid w:val="00494F48"/>
    <w:rsid w:val="004974FA"/>
    <w:rsid w:val="004A1656"/>
    <w:rsid w:val="004A349C"/>
    <w:rsid w:val="004A3D35"/>
    <w:rsid w:val="004A4D25"/>
    <w:rsid w:val="004A5787"/>
    <w:rsid w:val="004A6354"/>
    <w:rsid w:val="004A754A"/>
    <w:rsid w:val="004B1193"/>
    <w:rsid w:val="004B1E79"/>
    <w:rsid w:val="004B24D2"/>
    <w:rsid w:val="004B306D"/>
    <w:rsid w:val="004B402B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5D8"/>
    <w:rsid w:val="004C3108"/>
    <w:rsid w:val="004C46B9"/>
    <w:rsid w:val="004C6A6E"/>
    <w:rsid w:val="004C7AFD"/>
    <w:rsid w:val="004D2463"/>
    <w:rsid w:val="004D5157"/>
    <w:rsid w:val="004D594B"/>
    <w:rsid w:val="004D7450"/>
    <w:rsid w:val="004E2B38"/>
    <w:rsid w:val="004E3442"/>
    <w:rsid w:val="004E46D4"/>
    <w:rsid w:val="004E48A3"/>
    <w:rsid w:val="004E55A4"/>
    <w:rsid w:val="004E5B0C"/>
    <w:rsid w:val="004E5FFA"/>
    <w:rsid w:val="004E6167"/>
    <w:rsid w:val="004E73AC"/>
    <w:rsid w:val="004F14F2"/>
    <w:rsid w:val="004F1BEE"/>
    <w:rsid w:val="004F2D19"/>
    <w:rsid w:val="004F5057"/>
    <w:rsid w:val="00500A8F"/>
    <w:rsid w:val="00501E45"/>
    <w:rsid w:val="00506855"/>
    <w:rsid w:val="00506BE0"/>
    <w:rsid w:val="00507326"/>
    <w:rsid w:val="0051206B"/>
    <w:rsid w:val="00512A57"/>
    <w:rsid w:val="00514095"/>
    <w:rsid w:val="00515DE3"/>
    <w:rsid w:val="00520350"/>
    <w:rsid w:val="00521362"/>
    <w:rsid w:val="00524404"/>
    <w:rsid w:val="0052539F"/>
    <w:rsid w:val="00526158"/>
    <w:rsid w:val="005273A0"/>
    <w:rsid w:val="00530A5E"/>
    <w:rsid w:val="00530AFD"/>
    <w:rsid w:val="005336B2"/>
    <w:rsid w:val="00534442"/>
    <w:rsid w:val="0054277A"/>
    <w:rsid w:val="00542BEE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6619"/>
    <w:rsid w:val="00560DD7"/>
    <w:rsid w:val="00561449"/>
    <w:rsid w:val="00564EE8"/>
    <w:rsid w:val="0056797B"/>
    <w:rsid w:val="00572777"/>
    <w:rsid w:val="0057305B"/>
    <w:rsid w:val="00574A8E"/>
    <w:rsid w:val="00575BD9"/>
    <w:rsid w:val="00575CCB"/>
    <w:rsid w:val="00577398"/>
    <w:rsid w:val="005777E7"/>
    <w:rsid w:val="005825F5"/>
    <w:rsid w:val="00584C4B"/>
    <w:rsid w:val="00585E0A"/>
    <w:rsid w:val="0058602C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94B"/>
    <w:rsid w:val="005955FF"/>
    <w:rsid w:val="0059775C"/>
    <w:rsid w:val="005A001E"/>
    <w:rsid w:val="005A1264"/>
    <w:rsid w:val="005A1BDC"/>
    <w:rsid w:val="005A1E36"/>
    <w:rsid w:val="005A2AFD"/>
    <w:rsid w:val="005A436B"/>
    <w:rsid w:val="005A4DC8"/>
    <w:rsid w:val="005A5BC6"/>
    <w:rsid w:val="005A7F00"/>
    <w:rsid w:val="005B030E"/>
    <w:rsid w:val="005B16F1"/>
    <w:rsid w:val="005B2727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B6E"/>
    <w:rsid w:val="005D37D2"/>
    <w:rsid w:val="005D4EC8"/>
    <w:rsid w:val="005D5612"/>
    <w:rsid w:val="005D5A05"/>
    <w:rsid w:val="005E0782"/>
    <w:rsid w:val="005E12DB"/>
    <w:rsid w:val="005E1654"/>
    <w:rsid w:val="005E2B38"/>
    <w:rsid w:val="005E2DB9"/>
    <w:rsid w:val="005E4428"/>
    <w:rsid w:val="005E488B"/>
    <w:rsid w:val="005E4A77"/>
    <w:rsid w:val="005E4B0A"/>
    <w:rsid w:val="005E6BA4"/>
    <w:rsid w:val="005E745E"/>
    <w:rsid w:val="005F015F"/>
    <w:rsid w:val="005F04CC"/>
    <w:rsid w:val="005F1F17"/>
    <w:rsid w:val="005F3454"/>
    <w:rsid w:val="005F5183"/>
    <w:rsid w:val="005F6A48"/>
    <w:rsid w:val="005F70B7"/>
    <w:rsid w:val="005F7328"/>
    <w:rsid w:val="00600BEB"/>
    <w:rsid w:val="00603FB0"/>
    <w:rsid w:val="00603FB7"/>
    <w:rsid w:val="00605766"/>
    <w:rsid w:val="00606561"/>
    <w:rsid w:val="00607D69"/>
    <w:rsid w:val="00607FCB"/>
    <w:rsid w:val="00610B9C"/>
    <w:rsid w:val="00611703"/>
    <w:rsid w:val="006120F6"/>
    <w:rsid w:val="006127BB"/>
    <w:rsid w:val="00613127"/>
    <w:rsid w:val="0061546B"/>
    <w:rsid w:val="00615799"/>
    <w:rsid w:val="00615A24"/>
    <w:rsid w:val="006204AB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20B2"/>
    <w:rsid w:val="00633ED6"/>
    <w:rsid w:val="006368C0"/>
    <w:rsid w:val="006372F3"/>
    <w:rsid w:val="00637A6B"/>
    <w:rsid w:val="006412A1"/>
    <w:rsid w:val="00642823"/>
    <w:rsid w:val="0064427E"/>
    <w:rsid w:val="006442E4"/>
    <w:rsid w:val="0064470F"/>
    <w:rsid w:val="0064498A"/>
    <w:rsid w:val="00645881"/>
    <w:rsid w:val="00647732"/>
    <w:rsid w:val="006506EB"/>
    <w:rsid w:val="00655ABB"/>
    <w:rsid w:val="0065635C"/>
    <w:rsid w:val="00657268"/>
    <w:rsid w:val="0066178F"/>
    <w:rsid w:val="00662187"/>
    <w:rsid w:val="0066375B"/>
    <w:rsid w:val="00663B59"/>
    <w:rsid w:val="00663C9D"/>
    <w:rsid w:val="00664B83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50BB"/>
    <w:rsid w:val="006B1913"/>
    <w:rsid w:val="006B374F"/>
    <w:rsid w:val="006B3811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33D"/>
    <w:rsid w:val="006D473F"/>
    <w:rsid w:val="006D4F9A"/>
    <w:rsid w:val="006D6296"/>
    <w:rsid w:val="006D7D4E"/>
    <w:rsid w:val="006E1A1F"/>
    <w:rsid w:val="006E3ABD"/>
    <w:rsid w:val="006E48B1"/>
    <w:rsid w:val="006E4B0D"/>
    <w:rsid w:val="006E63F9"/>
    <w:rsid w:val="006F3C85"/>
    <w:rsid w:val="006F5FF2"/>
    <w:rsid w:val="006F698A"/>
    <w:rsid w:val="006F756F"/>
    <w:rsid w:val="006F7B78"/>
    <w:rsid w:val="007005D0"/>
    <w:rsid w:val="0070246C"/>
    <w:rsid w:val="00702568"/>
    <w:rsid w:val="007029BA"/>
    <w:rsid w:val="00703525"/>
    <w:rsid w:val="00705C63"/>
    <w:rsid w:val="00707141"/>
    <w:rsid w:val="00710F6C"/>
    <w:rsid w:val="00712B54"/>
    <w:rsid w:val="007143A9"/>
    <w:rsid w:val="00715F68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CB4"/>
    <w:rsid w:val="00732471"/>
    <w:rsid w:val="00732E63"/>
    <w:rsid w:val="00732F38"/>
    <w:rsid w:val="00733C5C"/>
    <w:rsid w:val="007340BC"/>
    <w:rsid w:val="00741077"/>
    <w:rsid w:val="00741117"/>
    <w:rsid w:val="007443F5"/>
    <w:rsid w:val="00746B61"/>
    <w:rsid w:val="00746C33"/>
    <w:rsid w:val="00750EF3"/>
    <w:rsid w:val="0075234B"/>
    <w:rsid w:val="0075262F"/>
    <w:rsid w:val="00753533"/>
    <w:rsid w:val="00753D84"/>
    <w:rsid w:val="00754012"/>
    <w:rsid w:val="007541F3"/>
    <w:rsid w:val="007551E5"/>
    <w:rsid w:val="00755486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E35"/>
    <w:rsid w:val="00777565"/>
    <w:rsid w:val="00782E0A"/>
    <w:rsid w:val="00785575"/>
    <w:rsid w:val="00785BFF"/>
    <w:rsid w:val="00785E9E"/>
    <w:rsid w:val="007869B2"/>
    <w:rsid w:val="00786B07"/>
    <w:rsid w:val="00787586"/>
    <w:rsid w:val="007905EF"/>
    <w:rsid w:val="00791E80"/>
    <w:rsid w:val="007922D0"/>
    <w:rsid w:val="00792BFB"/>
    <w:rsid w:val="00793C93"/>
    <w:rsid w:val="00793E6E"/>
    <w:rsid w:val="00793EDB"/>
    <w:rsid w:val="00796966"/>
    <w:rsid w:val="00796B6D"/>
    <w:rsid w:val="00797320"/>
    <w:rsid w:val="007A09E0"/>
    <w:rsid w:val="007A1739"/>
    <w:rsid w:val="007A1CE2"/>
    <w:rsid w:val="007A21C3"/>
    <w:rsid w:val="007A2B30"/>
    <w:rsid w:val="007A4C9D"/>
    <w:rsid w:val="007A6AE4"/>
    <w:rsid w:val="007A7DDA"/>
    <w:rsid w:val="007B00A0"/>
    <w:rsid w:val="007B0AE3"/>
    <w:rsid w:val="007B1D3C"/>
    <w:rsid w:val="007B21F5"/>
    <w:rsid w:val="007B33B7"/>
    <w:rsid w:val="007B38D7"/>
    <w:rsid w:val="007B6D17"/>
    <w:rsid w:val="007C0D2D"/>
    <w:rsid w:val="007C194B"/>
    <w:rsid w:val="007C1CB5"/>
    <w:rsid w:val="007C207D"/>
    <w:rsid w:val="007C2118"/>
    <w:rsid w:val="007C21A2"/>
    <w:rsid w:val="007C3F83"/>
    <w:rsid w:val="007C5AF2"/>
    <w:rsid w:val="007C60EA"/>
    <w:rsid w:val="007C6793"/>
    <w:rsid w:val="007C6F1C"/>
    <w:rsid w:val="007C737E"/>
    <w:rsid w:val="007D378B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701D"/>
    <w:rsid w:val="007F1A34"/>
    <w:rsid w:val="007F3B0D"/>
    <w:rsid w:val="007F3BB0"/>
    <w:rsid w:val="007F58AE"/>
    <w:rsid w:val="007F7DAF"/>
    <w:rsid w:val="007F7DBA"/>
    <w:rsid w:val="00801D59"/>
    <w:rsid w:val="008021DD"/>
    <w:rsid w:val="0080406D"/>
    <w:rsid w:val="00805A4D"/>
    <w:rsid w:val="00805B2D"/>
    <w:rsid w:val="008062E3"/>
    <w:rsid w:val="008076DA"/>
    <w:rsid w:val="00807712"/>
    <w:rsid w:val="00807BBE"/>
    <w:rsid w:val="00811256"/>
    <w:rsid w:val="0081216D"/>
    <w:rsid w:val="00812BA4"/>
    <w:rsid w:val="00812CB7"/>
    <w:rsid w:val="00812D97"/>
    <w:rsid w:val="00814CD7"/>
    <w:rsid w:val="00815724"/>
    <w:rsid w:val="00817301"/>
    <w:rsid w:val="00821CEB"/>
    <w:rsid w:val="0082266A"/>
    <w:rsid w:val="00825852"/>
    <w:rsid w:val="008325A0"/>
    <w:rsid w:val="008349BD"/>
    <w:rsid w:val="008356D1"/>
    <w:rsid w:val="008362C6"/>
    <w:rsid w:val="0083643D"/>
    <w:rsid w:val="00836993"/>
    <w:rsid w:val="00836A94"/>
    <w:rsid w:val="00837E45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3A41"/>
    <w:rsid w:val="008653C1"/>
    <w:rsid w:val="00865767"/>
    <w:rsid w:val="00866502"/>
    <w:rsid w:val="008707A0"/>
    <w:rsid w:val="00871F68"/>
    <w:rsid w:val="00872634"/>
    <w:rsid w:val="0087313B"/>
    <w:rsid w:val="00873FBA"/>
    <w:rsid w:val="008754A2"/>
    <w:rsid w:val="008755E1"/>
    <w:rsid w:val="00876005"/>
    <w:rsid w:val="00876E35"/>
    <w:rsid w:val="008826CB"/>
    <w:rsid w:val="008828B8"/>
    <w:rsid w:val="008830DF"/>
    <w:rsid w:val="00883F16"/>
    <w:rsid w:val="00884639"/>
    <w:rsid w:val="008860C9"/>
    <w:rsid w:val="00886F85"/>
    <w:rsid w:val="00887953"/>
    <w:rsid w:val="00887DC6"/>
    <w:rsid w:val="00890977"/>
    <w:rsid w:val="00892E4C"/>
    <w:rsid w:val="00893C6F"/>
    <w:rsid w:val="008945F1"/>
    <w:rsid w:val="00894E8F"/>
    <w:rsid w:val="008950CD"/>
    <w:rsid w:val="008A23EC"/>
    <w:rsid w:val="008A329B"/>
    <w:rsid w:val="008A444F"/>
    <w:rsid w:val="008A5B71"/>
    <w:rsid w:val="008A5C23"/>
    <w:rsid w:val="008A6229"/>
    <w:rsid w:val="008A67E3"/>
    <w:rsid w:val="008B0343"/>
    <w:rsid w:val="008B040F"/>
    <w:rsid w:val="008B0593"/>
    <w:rsid w:val="008B1A20"/>
    <w:rsid w:val="008B31A1"/>
    <w:rsid w:val="008B597D"/>
    <w:rsid w:val="008B5B8D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716D"/>
    <w:rsid w:val="008C7D21"/>
    <w:rsid w:val="008D149E"/>
    <w:rsid w:val="008D312B"/>
    <w:rsid w:val="008D3B3D"/>
    <w:rsid w:val="008D48BC"/>
    <w:rsid w:val="008D5D4C"/>
    <w:rsid w:val="008D64D1"/>
    <w:rsid w:val="008D6FCB"/>
    <w:rsid w:val="008E45F7"/>
    <w:rsid w:val="008E50EB"/>
    <w:rsid w:val="008E5CD2"/>
    <w:rsid w:val="008E693C"/>
    <w:rsid w:val="008F0BB9"/>
    <w:rsid w:val="008F49DD"/>
    <w:rsid w:val="008F57C6"/>
    <w:rsid w:val="008F59F0"/>
    <w:rsid w:val="008F5B7C"/>
    <w:rsid w:val="008F5DCF"/>
    <w:rsid w:val="008F5E45"/>
    <w:rsid w:val="008F5E5B"/>
    <w:rsid w:val="008F7DD0"/>
    <w:rsid w:val="009001B9"/>
    <w:rsid w:val="009001EB"/>
    <w:rsid w:val="009002D1"/>
    <w:rsid w:val="009007A8"/>
    <w:rsid w:val="00901FD0"/>
    <w:rsid w:val="00903119"/>
    <w:rsid w:val="00903418"/>
    <w:rsid w:val="009038BA"/>
    <w:rsid w:val="00910049"/>
    <w:rsid w:val="009118FA"/>
    <w:rsid w:val="00911D4B"/>
    <w:rsid w:val="00912096"/>
    <w:rsid w:val="009134BF"/>
    <w:rsid w:val="00913BF2"/>
    <w:rsid w:val="00915244"/>
    <w:rsid w:val="00915FA4"/>
    <w:rsid w:val="00916A78"/>
    <w:rsid w:val="0092022A"/>
    <w:rsid w:val="00920E2E"/>
    <w:rsid w:val="00921288"/>
    <w:rsid w:val="00921577"/>
    <w:rsid w:val="0092279D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4A6"/>
    <w:rsid w:val="00936DBE"/>
    <w:rsid w:val="009402F9"/>
    <w:rsid w:val="009437DC"/>
    <w:rsid w:val="009452D2"/>
    <w:rsid w:val="0094678D"/>
    <w:rsid w:val="00946B04"/>
    <w:rsid w:val="0095255E"/>
    <w:rsid w:val="00952A4D"/>
    <w:rsid w:val="00955FF4"/>
    <w:rsid w:val="00956141"/>
    <w:rsid w:val="0095709B"/>
    <w:rsid w:val="009579CD"/>
    <w:rsid w:val="00957D87"/>
    <w:rsid w:val="00961F4F"/>
    <w:rsid w:val="009625D5"/>
    <w:rsid w:val="00963D9E"/>
    <w:rsid w:val="00965AB2"/>
    <w:rsid w:val="00965C0E"/>
    <w:rsid w:val="0096754E"/>
    <w:rsid w:val="00967BCC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6A8E"/>
    <w:rsid w:val="00986EAB"/>
    <w:rsid w:val="00990161"/>
    <w:rsid w:val="00994639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B250E"/>
    <w:rsid w:val="009B2683"/>
    <w:rsid w:val="009B3E18"/>
    <w:rsid w:val="009B47CB"/>
    <w:rsid w:val="009B6368"/>
    <w:rsid w:val="009B6C82"/>
    <w:rsid w:val="009B6CC4"/>
    <w:rsid w:val="009B7285"/>
    <w:rsid w:val="009B7C15"/>
    <w:rsid w:val="009C0F8F"/>
    <w:rsid w:val="009C1288"/>
    <w:rsid w:val="009C3211"/>
    <w:rsid w:val="009C360E"/>
    <w:rsid w:val="009C4425"/>
    <w:rsid w:val="009D1B99"/>
    <w:rsid w:val="009D4D1B"/>
    <w:rsid w:val="009D53D2"/>
    <w:rsid w:val="009D6A0E"/>
    <w:rsid w:val="009D7C22"/>
    <w:rsid w:val="009E0410"/>
    <w:rsid w:val="009E0E3C"/>
    <w:rsid w:val="009E1E6E"/>
    <w:rsid w:val="009E3404"/>
    <w:rsid w:val="009E43AA"/>
    <w:rsid w:val="009E44D6"/>
    <w:rsid w:val="009E66A9"/>
    <w:rsid w:val="009E66AD"/>
    <w:rsid w:val="009E7815"/>
    <w:rsid w:val="009E7E9A"/>
    <w:rsid w:val="009F3F61"/>
    <w:rsid w:val="009F55EF"/>
    <w:rsid w:val="00A00F30"/>
    <w:rsid w:val="00A00F48"/>
    <w:rsid w:val="00A0275F"/>
    <w:rsid w:val="00A02BDF"/>
    <w:rsid w:val="00A03253"/>
    <w:rsid w:val="00A03402"/>
    <w:rsid w:val="00A034AE"/>
    <w:rsid w:val="00A04215"/>
    <w:rsid w:val="00A04C5C"/>
    <w:rsid w:val="00A04D29"/>
    <w:rsid w:val="00A05E44"/>
    <w:rsid w:val="00A101FB"/>
    <w:rsid w:val="00A10A8B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50AF"/>
    <w:rsid w:val="00A27084"/>
    <w:rsid w:val="00A27C0B"/>
    <w:rsid w:val="00A34BAF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52191"/>
    <w:rsid w:val="00A52561"/>
    <w:rsid w:val="00A528E5"/>
    <w:rsid w:val="00A52EE9"/>
    <w:rsid w:val="00A53D43"/>
    <w:rsid w:val="00A55F48"/>
    <w:rsid w:val="00A573EC"/>
    <w:rsid w:val="00A6050B"/>
    <w:rsid w:val="00A6176B"/>
    <w:rsid w:val="00A618EF"/>
    <w:rsid w:val="00A61A08"/>
    <w:rsid w:val="00A62F1C"/>
    <w:rsid w:val="00A63F66"/>
    <w:rsid w:val="00A64F7F"/>
    <w:rsid w:val="00A66B4E"/>
    <w:rsid w:val="00A67A5B"/>
    <w:rsid w:val="00A67D43"/>
    <w:rsid w:val="00A754B5"/>
    <w:rsid w:val="00A758D1"/>
    <w:rsid w:val="00A7597A"/>
    <w:rsid w:val="00A75B08"/>
    <w:rsid w:val="00A7697C"/>
    <w:rsid w:val="00A76CC7"/>
    <w:rsid w:val="00A77559"/>
    <w:rsid w:val="00A775FB"/>
    <w:rsid w:val="00A8035E"/>
    <w:rsid w:val="00A817CA"/>
    <w:rsid w:val="00A81CD0"/>
    <w:rsid w:val="00A820A3"/>
    <w:rsid w:val="00A8294A"/>
    <w:rsid w:val="00A8419F"/>
    <w:rsid w:val="00A84D94"/>
    <w:rsid w:val="00A854AB"/>
    <w:rsid w:val="00A85D19"/>
    <w:rsid w:val="00A877AC"/>
    <w:rsid w:val="00A87CCD"/>
    <w:rsid w:val="00A9029E"/>
    <w:rsid w:val="00A91049"/>
    <w:rsid w:val="00A918BB"/>
    <w:rsid w:val="00A92700"/>
    <w:rsid w:val="00A93285"/>
    <w:rsid w:val="00A94598"/>
    <w:rsid w:val="00A94651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4CA4"/>
    <w:rsid w:val="00AC59CC"/>
    <w:rsid w:val="00AC65F8"/>
    <w:rsid w:val="00AD096E"/>
    <w:rsid w:val="00AD0A1B"/>
    <w:rsid w:val="00AD16F3"/>
    <w:rsid w:val="00AD1A61"/>
    <w:rsid w:val="00AD261F"/>
    <w:rsid w:val="00AD27C5"/>
    <w:rsid w:val="00AD2B01"/>
    <w:rsid w:val="00AD503E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60D"/>
    <w:rsid w:val="00AF05BD"/>
    <w:rsid w:val="00AF09E1"/>
    <w:rsid w:val="00AF1227"/>
    <w:rsid w:val="00AF1296"/>
    <w:rsid w:val="00AF2F04"/>
    <w:rsid w:val="00AF3ABF"/>
    <w:rsid w:val="00AF479F"/>
    <w:rsid w:val="00AF4A85"/>
    <w:rsid w:val="00AF5F2F"/>
    <w:rsid w:val="00AF695E"/>
    <w:rsid w:val="00AF7B62"/>
    <w:rsid w:val="00B001AF"/>
    <w:rsid w:val="00B00736"/>
    <w:rsid w:val="00B013B4"/>
    <w:rsid w:val="00B01F00"/>
    <w:rsid w:val="00B042C4"/>
    <w:rsid w:val="00B04CE9"/>
    <w:rsid w:val="00B05075"/>
    <w:rsid w:val="00B05505"/>
    <w:rsid w:val="00B0588F"/>
    <w:rsid w:val="00B05B3C"/>
    <w:rsid w:val="00B06D8D"/>
    <w:rsid w:val="00B079D3"/>
    <w:rsid w:val="00B11883"/>
    <w:rsid w:val="00B14E09"/>
    <w:rsid w:val="00B15C62"/>
    <w:rsid w:val="00B175DD"/>
    <w:rsid w:val="00B207E2"/>
    <w:rsid w:val="00B20B7C"/>
    <w:rsid w:val="00B20DE4"/>
    <w:rsid w:val="00B23DCE"/>
    <w:rsid w:val="00B2470E"/>
    <w:rsid w:val="00B247B4"/>
    <w:rsid w:val="00B251AF"/>
    <w:rsid w:val="00B25447"/>
    <w:rsid w:val="00B256A8"/>
    <w:rsid w:val="00B25B0B"/>
    <w:rsid w:val="00B300B6"/>
    <w:rsid w:val="00B31140"/>
    <w:rsid w:val="00B339D6"/>
    <w:rsid w:val="00B33D91"/>
    <w:rsid w:val="00B34841"/>
    <w:rsid w:val="00B36E40"/>
    <w:rsid w:val="00B370AE"/>
    <w:rsid w:val="00B3720B"/>
    <w:rsid w:val="00B37E3A"/>
    <w:rsid w:val="00B402ED"/>
    <w:rsid w:val="00B41F14"/>
    <w:rsid w:val="00B4221E"/>
    <w:rsid w:val="00B45544"/>
    <w:rsid w:val="00B4557C"/>
    <w:rsid w:val="00B45819"/>
    <w:rsid w:val="00B45A2F"/>
    <w:rsid w:val="00B45C21"/>
    <w:rsid w:val="00B46E14"/>
    <w:rsid w:val="00B47334"/>
    <w:rsid w:val="00B51492"/>
    <w:rsid w:val="00B52532"/>
    <w:rsid w:val="00B52AC7"/>
    <w:rsid w:val="00B54A2F"/>
    <w:rsid w:val="00B55074"/>
    <w:rsid w:val="00B55B99"/>
    <w:rsid w:val="00B55D73"/>
    <w:rsid w:val="00B55FDB"/>
    <w:rsid w:val="00B56CFE"/>
    <w:rsid w:val="00B56DB0"/>
    <w:rsid w:val="00B57AD5"/>
    <w:rsid w:val="00B602CB"/>
    <w:rsid w:val="00B604AE"/>
    <w:rsid w:val="00B60CA2"/>
    <w:rsid w:val="00B61286"/>
    <w:rsid w:val="00B629F6"/>
    <w:rsid w:val="00B634DC"/>
    <w:rsid w:val="00B66285"/>
    <w:rsid w:val="00B677DD"/>
    <w:rsid w:val="00B706EC"/>
    <w:rsid w:val="00B70FBF"/>
    <w:rsid w:val="00B74C9C"/>
    <w:rsid w:val="00B75224"/>
    <w:rsid w:val="00B75D7C"/>
    <w:rsid w:val="00B76F50"/>
    <w:rsid w:val="00B77E20"/>
    <w:rsid w:val="00B8004B"/>
    <w:rsid w:val="00B82343"/>
    <w:rsid w:val="00B82A5C"/>
    <w:rsid w:val="00B8553F"/>
    <w:rsid w:val="00B86BF5"/>
    <w:rsid w:val="00B86CF2"/>
    <w:rsid w:val="00B878CA"/>
    <w:rsid w:val="00B9211F"/>
    <w:rsid w:val="00B92C40"/>
    <w:rsid w:val="00B95ADE"/>
    <w:rsid w:val="00B97868"/>
    <w:rsid w:val="00BA001D"/>
    <w:rsid w:val="00BA05A7"/>
    <w:rsid w:val="00BA0C66"/>
    <w:rsid w:val="00BA2275"/>
    <w:rsid w:val="00BA3892"/>
    <w:rsid w:val="00BA4227"/>
    <w:rsid w:val="00BA67C0"/>
    <w:rsid w:val="00BA6D67"/>
    <w:rsid w:val="00BA7DA8"/>
    <w:rsid w:val="00BB12A9"/>
    <w:rsid w:val="00BB17E7"/>
    <w:rsid w:val="00BB294D"/>
    <w:rsid w:val="00BB2D5C"/>
    <w:rsid w:val="00BB6A59"/>
    <w:rsid w:val="00BB7814"/>
    <w:rsid w:val="00BC4E61"/>
    <w:rsid w:val="00BC5AA7"/>
    <w:rsid w:val="00BC686C"/>
    <w:rsid w:val="00BC79FB"/>
    <w:rsid w:val="00BC7B66"/>
    <w:rsid w:val="00BD1924"/>
    <w:rsid w:val="00BD2FE9"/>
    <w:rsid w:val="00BD34C7"/>
    <w:rsid w:val="00BD3CA7"/>
    <w:rsid w:val="00BD6477"/>
    <w:rsid w:val="00BD65A3"/>
    <w:rsid w:val="00BD6878"/>
    <w:rsid w:val="00BD7653"/>
    <w:rsid w:val="00BD7C17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78C9"/>
    <w:rsid w:val="00BF0988"/>
    <w:rsid w:val="00BF0FEC"/>
    <w:rsid w:val="00BF3351"/>
    <w:rsid w:val="00BF3AF1"/>
    <w:rsid w:val="00BF409C"/>
    <w:rsid w:val="00BF6027"/>
    <w:rsid w:val="00BF687A"/>
    <w:rsid w:val="00BF6AFA"/>
    <w:rsid w:val="00C00A0F"/>
    <w:rsid w:val="00C00B3E"/>
    <w:rsid w:val="00C02307"/>
    <w:rsid w:val="00C03D21"/>
    <w:rsid w:val="00C04209"/>
    <w:rsid w:val="00C06102"/>
    <w:rsid w:val="00C06C9C"/>
    <w:rsid w:val="00C06CB5"/>
    <w:rsid w:val="00C0703C"/>
    <w:rsid w:val="00C07D36"/>
    <w:rsid w:val="00C1049F"/>
    <w:rsid w:val="00C17026"/>
    <w:rsid w:val="00C17F63"/>
    <w:rsid w:val="00C22003"/>
    <w:rsid w:val="00C237C8"/>
    <w:rsid w:val="00C23D03"/>
    <w:rsid w:val="00C23D07"/>
    <w:rsid w:val="00C245FB"/>
    <w:rsid w:val="00C24CC3"/>
    <w:rsid w:val="00C26DB3"/>
    <w:rsid w:val="00C27406"/>
    <w:rsid w:val="00C2776E"/>
    <w:rsid w:val="00C30DAD"/>
    <w:rsid w:val="00C315DD"/>
    <w:rsid w:val="00C32992"/>
    <w:rsid w:val="00C33C03"/>
    <w:rsid w:val="00C33E3B"/>
    <w:rsid w:val="00C34992"/>
    <w:rsid w:val="00C41CFC"/>
    <w:rsid w:val="00C41F6A"/>
    <w:rsid w:val="00C422E7"/>
    <w:rsid w:val="00C423DC"/>
    <w:rsid w:val="00C43D18"/>
    <w:rsid w:val="00C4587B"/>
    <w:rsid w:val="00C45DAE"/>
    <w:rsid w:val="00C462DD"/>
    <w:rsid w:val="00C46EAD"/>
    <w:rsid w:val="00C55113"/>
    <w:rsid w:val="00C552B2"/>
    <w:rsid w:val="00C5564D"/>
    <w:rsid w:val="00C557D4"/>
    <w:rsid w:val="00C57E0D"/>
    <w:rsid w:val="00C61040"/>
    <w:rsid w:val="00C62162"/>
    <w:rsid w:val="00C63F61"/>
    <w:rsid w:val="00C643B5"/>
    <w:rsid w:val="00C64657"/>
    <w:rsid w:val="00C64870"/>
    <w:rsid w:val="00C648CB"/>
    <w:rsid w:val="00C64DE4"/>
    <w:rsid w:val="00C64E32"/>
    <w:rsid w:val="00C65056"/>
    <w:rsid w:val="00C65EF6"/>
    <w:rsid w:val="00C66812"/>
    <w:rsid w:val="00C66C28"/>
    <w:rsid w:val="00C70BAA"/>
    <w:rsid w:val="00C713F6"/>
    <w:rsid w:val="00C71952"/>
    <w:rsid w:val="00C7206F"/>
    <w:rsid w:val="00C727D3"/>
    <w:rsid w:val="00C728BB"/>
    <w:rsid w:val="00C81E8B"/>
    <w:rsid w:val="00C82FF7"/>
    <w:rsid w:val="00C83504"/>
    <w:rsid w:val="00C83E24"/>
    <w:rsid w:val="00C843B1"/>
    <w:rsid w:val="00C847ED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2460"/>
    <w:rsid w:val="00CA40D7"/>
    <w:rsid w:val="00CA5BD0"/>
    <w:rsid w:val="00CA5BE2"/>
    <w:rsid w:val="00CA64C7"/>
    <w:rsid w:val="00CA688D"/>
    <w:rsid w:val="00CA7E52"/>
    <w:rsid w:val="00CB0AFC"/>
    <w:rsid w:val="00CB115F"/>
    <w:rsid w:val="00CB169F"/>
    <w:rsid w:val="00CB26EC"/>
    <w:rsid w:val="00CB40EC"/>
    <w:rsid w:val="00CB6300"/>
    <w:rsid w:val="00CB7B2D"/>
    <w:rsid w:val="00CC03FE"/>
    <w:rsid w:val="00CC1478"/>
    <w:rsid w:val="00CC1528"/>
    <w:rsid w:val="00CC25CD"/>
    <w:rsid w:val="00CC4047"/>
    <w:rsid w:val="00CC4633"/>
    <w:rsid w:val="00CC6E3B"/>
    <w:rsid w:val="00CC7868"/>
    <w:rsid w:val="00CC78A5"/>
    <w:rsid w:val="00CD0071"/>
    <w:rsid w:val="00CD01E9"/>
    <w:rsid w:val="00CD15B1"/>
    <w:rsid w:val="00CD1E89"/>
    <w:rsid w:val="00CD27AF"/>
    <w:rsid w:val="00CD3632"/>
    <w:rsid w:val="00CD4A8A"/>
    <w:rsid w:val="00CD52F4"/>
    <w:rsid w:val="00CD5AEF"/>
    <w:rsid w:val="00CD5BF5"/>
    <w:rsid w:val="00CE0025"/>
    <w:rsid w:val="00CE2A9A"/>
    <w:rsid w:val="00CE3C37"/>
    <w:rsid w:val="00CE3DFD"/>
    <w:rsid w:val="00CE56D3"/>
    <w:rsid w:val="00CE6220"/>
    <w:rsid w:val="00CE6AFD"/>
    <w:rsid w:val="00CE7A5B"/>
    <w:rsid w:val="00CF00DB"/>
    <w:rsid w:val="00CF00EC"/>
    <w:rsid w:val="00CF0699"/>
    <w:rsid w:val="00CF259A"/>
    <w:rsid w:val="00CF2D1D"/>
    <w:rsid w:val="00CF429A"/>
    <w:rsid w:val="00CF4DBF"/>
    <w:rsid w:val="00CF5704"/>
    <w:rsid w:val="00CF6916"/>
    <w:rsid w:val="00CF695C"/>
    <w:rsid w:val="00D014D4"/>
    <w:rsid w:val="00D01BC9"/>
    <w:rsid w:val="00D03BE1"/>
    <w:rsid w:val="00D04238"/>
    <w:rsid w:val="00D04572"/>
    <w:rsid w:val="00D04E9F"/>
    <w:rsid w:val="00D057D2"/>
    <w:rsid w:val="00D07249"/>
    <w:rsid w:val="00D07A45"/>
    <w:rsid w:val="00D10F4F"/>
    <w:rsid w:val="00D11270"/>
    <w:rsid w:val="00D118EC"/>
    <w:rsid w:val="00D16251"/>
    <w:rsid w:val="00D16CCC"/>
    <w:rsid w:val="00D17655"/>
    <w:rsid w:val="00D20B14"/>
    <w:rsid w:val="00D2182F"/>
    <w:rsid w:val="00D22852"/>
    <w:rsid w:val="00D236B4"/>
    <w:rsid w:val="00D242B4"/>
    <w:rsid w:val="00D251BD"/>
    <w:rsid w:val="00D26A11"/>
    <w:rsid w:val="00D30CD4"/>
    <w:rsid w:val="00D31E6F"/>
    <w:rsid w:val="00D331A6"/>
    <w:rsid w:val="00D3352B"/>
    <w:rsid w:val="00D3507B"/>
    <w:rsid w:val="00D35653"/>
    <w:rsid w:val="00D359DA"/>
    <w:rsid w:val="00D35A22"/>
    <w:rsid w:val="00D3768B"/>
    <w:rsid w:val="00D417D0"/>
    <w:rsid w:val="00D4253F"/>
    <w:rsid w:val="00D4268E"/>
    <w:rsid w:val="00D449E6"/>
    <w:rsid w:val="00D44A77"/>
    <w:rsid w:val="00D44C16"/>
    <w:rsid w:val="00D47EB4"/>
    <w:rsid w:val="00D5135C"/>
    <w:rsid w:val="00D54B13"/>
    <w:rsid w:val="00D55373"/>
    <w:rsid w:val="00D555B3"/>
    <w:rsid w:val="00D55AA1"/>
    <w:rsid w:val="00D56A70"/>
    <w:rsid w:val="00D56E42"/>
    <w:rsid w:val="00D57E79"/>
    <w:rsid w:val="00D60285"/>
    <w:rsid w:val="00D61BC4"/>
    <w:rsid w:val="00D62CED"/>
    <w:rsid w:val="00D630C5"/>
    <w:rsid w:val="00D64834"/>
    <w:rsid w:val="00D6590A"/>
    <w:rsid w:val="00D66C6C"/>
    <w:rsid w:val="00D670BE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D40"/>
    <w:rsid w:val="00D9701E"/>
    <w:rsid w:val="00DA0291"/>
    <w:rsid w:val="00DA4450"/>
    <w:rsid w:val="00DA5924"/>
    <w:rsid w:val="00DA6771"/>
    <w:rsid w:val="00DA6F51"/>
    <w:rsid w:val="00DA7515"/>
    <w:rsid w:val="00DB3182"/>
    <w:rsid w:val="00DB327D"/>
    <w:rsid w:val="00DB3F1F"/>
    <w:rsid w:val="00DB4E62"/>
    <w:rsid w:val="00DB645B"/>
    <w:rsid w:val="00DC03EF"/>
    <w:rsid w:val="00DC0A39"/>
    <w:rsid w:val="00DC0DEB"/>
    <w:rsid w:val="00DC67F3"/>
    <w:rsid w:val="00DC6F0A"/>
    <w:rsid w:val="00DD0604"/>
    <w:rsid w:val="00DD096E"/>
    <w:rsid w:val="00DD1B6A"/>
    <w:rsid w:val="00DD2734"/>
    <w:rsid w:val="00DD290B"/>
    <w:rsid w:val="00DD318B"/>
    <w:rsid w:val="00DD3F6F"/>
    <w:rsid w:val="00DD3F82"/>
    <w:rsid w:val="00DD42EB"/>
    <w:rsid w:val="00DD4AEE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C6B"/>
    <w:rsid w:val="00DF19E4"/>
    <w:rsid w:val="00DF2DBF"/>
    <w:rsid w:val="00DF3753"/>
    <w:rsid w:val="00DF3AB8"/>
    <w:rsid w:val="00DF56A7"/>
    <w:rsid w:val="00DF6510"/>
    <w:rsid w:val="00E009D2"/>
    <w:rsid w:val="00E01E70"/>
    <w:rsid w:val="00E03BBF"/>
    <w:rsid w:val="00E05FA6"/>
    <w:rsid w:val="00E103CA"/>
    <w:rsid w:val="00E11C4B"/>
    <w:rsid w:val="00E131F4"/>
    <w:rsid w:val="00E13C3D"/>
    <w:rsid w:val="00E14002"/>
    <w:rsid w:val="00E14A27"/>
    <w:rsid w:val="00E16BE6"/>
    <w:rsid w:val="00E17907"/>
    <w:rsid w:val="00E21DBC"/>
    <w:rsid w:val="00E22780"/>
    <w:rsid w:val="00E22CB1"/>
    <w:rsid w:val="00E23064"/>
    <w:rsid w:val="00E24955"/>
    <w:rsid w:val="00E264D0"/>
    <w:rsid w:val="00E26ACE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4F93"/>
    <w:rsid w:val="00E36FE2"/>
    <w:rsid w:val="00E377C4"/>
    <w:rsid w:val="00E4213D"/>
    <w:rsid w:val="00E442F1"/>
    <w:rsid w:val="00E443D1"/>
    <w:rsid w:val="00E45FAF"/>
    <w:rsid w:val="00E504C1"/>
    <w:rsid w:val="00E52F61"/>
    <w:rsid w:val="00E55778"/>
    <w:rsid w:val="00E55CC0"/>
    <w:rsid w:val="00E573EF"/>
    <w:rsid w:val="00E57778"/>
    <w:rsid w:val="00E6061A"/>
    <w:rsid w:val="00E6117C"/>
    <w:rsid w:val="00E638EF"/>
    <w:rsid w:val="00E701EB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6110"/>
    <w:rsid w:val="00E86425"/>
    <w:rsid w:val="00E913F6"/>
    <w:rsid w:val="00E91B9F"/>
    <w:rsid w:val="00E9574A"/>
    <w:rsid w:val="00E96860"/>
    <w:rsid w:val="00E96D8A"/>
    <w:rsid w:val="00E97B01"/>
    <w:rsid w:val="00E97B54"/>
    <w:rsid w:val="00EA01B3"/>
    <w:rsid w:val="00EA1388"/>
    <w:rsid w:val="00EA1DEE"/>
    <w:rsid w:val="00EA2522"/>
    <w:rsid w:val="00EA2D2F"/>
    <w:rsid w:val="00EA3C5F"/>
    <w:rsid w:val="00EA505E"/>
    <w:rsid w:val="00EB1024"/>
    <w:rsid w:val="00EB108D"/>
    <w:rsid w:val="00EB3DC7"/>
    <w:rsid w:val="00EB48E5"/>
    <w:rsid w:val="00EB62C0"/>
    <w:rsid w:val="00EB7418"/>
    <w:rsid w:val="00EC0A89"/>
    <w:rsid w:val="00EC1227"/>
    <w:rsid w:val="00EC16F7"/>
    <w:rsid w:val="00EC2A48"/>
    <w:rsid w:val="00EC44D3"/>
    <w:rsid w:val="00EC49AE"/>
    <w:rsid w:val="00EC5953"/>
    <w:rsid w:val="00EC6CC5"/>
    <w:rsid w:val="00ED022E"/>
    <w:rsid w:val="00ED2897"/>
    <w:rsid w:val="00ED3760"/>
    <w:rsid w:val="00ED3778"/>
    <w:rsid w:val="00ED5EA3"/>
    <w:rsid w:val="00ED7299"/>
    <w:rsid w:val="00EE04B2"/>
    <w:rsid w:val="00EE176A"/>
    <w:rsid w:val="00EE37FC"/>
    <w:rsid w:val="00EE40EF"/>
    <w:rsid w:val="00EE5C61"/>
    <w:rsid w:val="00EE7F90"/>
    <w:rsid w:val="00EF19AE"/>
    <w:rsid w:val="00EF5012"/>
    <w:rsid w:val="00EF6136"/>
    <w:rsid w:val="00EF6BA0"/>
    <w:rsid w:val="00F0015E"/>
    <w:rsid w:val="00F0087A"/>
    <w:rsid w:val="00F00973"/>
    <w:rsid w:val="00F00CE6"/>
    <w:rsid w:val="00F01758"/>
    <w:rsid w:val="00F04EB5"/>
    <w:rsid w:val="00F04F3F"/>
    <w:rsid w:val="00F1186C"/>
    <w:rsid w:val="00F11F11"/>
    <w:rsid w:val="00F14598"/>
    <w:rsid w:val="00F159FE"/>
    <w:rsid w:val="00F21C1A"/>
    <w:rsid w:val="00F2208F"/>
    <w:rsid w:val="00F23387"/>
    <w:rsid w:val="00F234B0"/>
    <w:rsid w:val="00F25AFE"/>
    <w:rsid w:val="00F278BE"/>
    <w:rsid w:val="00F3238D"/>
    <w:rsid w:val="00F32F4F"/>
    <w:rsid w:val="00F33F7E"/>
    <w:rsid w:val="00F359BF"/>
    <w:rsid w:val="00F36117"/>
    <w:rsid w:val="00F3664C"/>
    <w:rsid w:val="00F36CF8"/>
    <w:rsid w:val="00F41828"/>
    <w:rsid w:val="00F419A5"/>
    <w:rsid w:val="00F42D4D"/>
    <w:rsid w:val="00F44C82"/>
    <w:rsid w:val="00F44F60"/>
    <w:rsid w:val="00F451B6"/>
    <w:rsid w:val="00F47C1B"/>
    <w:rsid w:val="00F47FAA"/>
    <w:rsid w:val="00F51B25"/>
    <w:rsid w:val="00F530C7"/>
    <w:rsid w:val="00F575E7"/>
    <w:rsid w:val="00F60BD0"/>
    <w:rsid w:val="00F622E9"/>
    <w:rsid w:val="00F62300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1A00"/>
    <w:rsid w:val="00F72B1C"/>
    <w:rsid w:val="00F74995"/>
    <w:rsid w:val="00F74A57"/>
    <w:rsid w:val="00F7569B"/>
    <w:rsid w:val="00F82165"/>
    <w:rsid w:val="00F82C02"/>
    <w:rsid w:val="00F83281"/>
    <w:rsid w:val="00F84CA5"/>
    <w:rsid w:val="00F84CCB"/>
    <w:rsid w:val="00F85597"/>
    <w:rsid w:val="00F91016"/>
    <w:rsid w:val="00F911BB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552F"/>
    <w:rsid w:val="00FA580B"/>
    <w:rsid w:val="00FA78AB"/>
    <w:rsid w:val="00FB3ADC"/>
    <w:rsid w:val="00FB410D"/>
    <w:rsid w:val="00FB47AE"/>
    <w:rsid w:val="00FB4C25"/>
    <w:rsid w:val="00FB6862"/>
    <w:rsid w:val="00FB6F67"/>
    <w:rsid w:val="00FC0922"/>
    <w:rsid w:val="00FC1717"/>
    <w:rsid w:val="00FC35AD"/>
    <w:rsid w:val="00FC39BF"/>
    <w:rsid w:val="00FC59A3"/>
    <w:rsid w:val="00FC6364"/>
    <w:rsid w:val="00FC6957"/>
    <w:rsid w:val="00FD1290"/>
    <w:rsid w:val="00FD1DE7"/>
    <w:rsid w:val="00FD4AD5"/>
    <w:rsid w:val="00FD4AE6"/>
    <w:rsid w:val="00FD66A9"/>
    <w:rsid w:val="00FD72DA"/>
    <w:rsid w:val="00FE160B"/>
    <w:rsid w:val="00FE1CC2"/>
    <w:rsid w:val="00FE54F9"/>
    <w:rsid w:val="00FE5EBC"/>
    <w:rsid w:val="00FE783F"/>
    <w:rsid w:val="00FF06FD"/>
    <w:rsid w:val="00FF2D9A"/>
    <w:rsid w:val="00FF2E2B"/>
    <w:rsid w:val="00FF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uiPriority="99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uiPriority="99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ei.anatel.gov.br/sei/modulos/pesquisa/md_pesq_documento_consulta_externa.php?eEP-wqk1skrd8hSlk5Z3rN4EVg9uLJqrLYJw_9INcO7npBxebX5IOx3pcNX1PSVJlcVSVz9jzq_v9f4RoXnYe8kfLP7zAj6lMF2khzPBwMgaKWHHOqpxJxsPJ6Rkehfr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anatel.gov.br/setorregulado/agenda-regulatoria/agenda-2019-2020" TargetMode="External"/><Relationship Id="rId17" Type="http://schemas.openxmlformats.org/officeDocument/2006/relationships/hyperlink" Target="https://sistemas.anatel.gov.br/SACP/Contribuicoes/TextoConsulta.asp?CodProcesso=C2365&amp;Tipo=1&amp;Opcao=finalizad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natel.gov.br/institucional/index.php?option=com_anexarlink&amp;hash=de50d93e0c8e5cdc86274de5b3f5faae&amp;name=MANUAL%20DE%20BOAS%20PR%C3%81TICAS%20REGULAT%C3%93RIAS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stemas.anatel.gov.br/SACP/Contribuicoes/TextoConsulta.asp?CodProcesso=C2378&amp;Tipo=1&amp;Opcao=andament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natel.gov.br/legislacao/portarias-normativas/2015/1015-portaria-92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ei.anatel.gov.br/sei/modulos/pesquisa/md_pesq_documento_consulta_externa.php?eEP-wqk1skrd8hSlk5Z3rN4EVg9uLJqrLYJw_9INcO6eDf8hMgMHlGKRv_DMGKYWcz2BTvAyAM4ATsj6zIDBoYQCp2atS9dzjaWNXaN5m4ejaBhdAXgM2nFD3imxsyPW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0.emf"/><Relationship Id="rId1" Type="http://schemas.openxmlformats.org/officeDocument/2006/relationships/image" Target="media/image5.emf"/><Relationship Id="rId6" Type="http://schemas.openxmlformats.org/officeDocument/2006/relationships/oleObject" Target="embeddings/oleObject2.bin"/><Relationship Id="rId5" Type="http://schemas.openxmlformats.org/officeDocument/2006/relationships/image" Target="media/image6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B83A6-55A6-4C09-B7C6-C603400D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2888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18451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Usuário do Windows</cp:lastModifiedBy>
  <cp:revision>2</cp:revision>
  <cp:lastPrinted>2020-09-04T21:01:00Z</cp:lastPrinted>
  <dcterms:created xsi:type="dcterms:W3CDTF">2020-09-12T13:00:00Z</dcterms:created>
  <dcterms:modified xsi:type="dcterms:W3CDTF">2020-09-12T13:00:00Z</dcterms:modified>
</cp:coreProperties>
</file>